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r w:rsidRPr="00BF6E64">
        <w:rPr>
          <w:sz w:val="28"/>
          <w:szCs w:val="28"/>
        </w:rPr>
        <w:t>Эссе на тему</w:t>
      </w:r>
    </w:p>
    <w:p w:rsidR="005C6FB5" w:rsidRPr="00BF6E64" w:rsidRDefault="005C6FB5" w:rsidP="005C6FB5">
      <w:pPr>
        <w:jc w:val="center"/>
        <w:rPr>
          <w:sz w:val="28"/>
          <w:szCs w:val="28"/>
        </w:rPr>
      </w:pPr>
    </w:p>
    <w:p w:rsidR="005C6FB5" w:rsidRPr="0031523E" w:rsidRDefault="0044239D" w:rsidP="0031523E">
      <w:pPr>
        <w:spacing w:line="360" w:lineRule="auto"/>
        <w:jc w:val="center"/>
        <w:rPr>
          <w:b/>
          <w:sz w:val="28"/>
          <w:szCs w:val="28"/>
        </w:rPr>
      </w:pPr>
      <w:r>
        <w:rPr>
          <w:b/>
          <w:sz w:val="28"/>
          <w:szCs w:val="28"/>
        </w:rPr>
        <w:t xml:space="preserve">Методология психоаналитической </w:t>
      </w:r>
      <w:r w:rsidR="0031523E">
        <w:rPr>
          <w:b/>
          <w:sz w:val="28"/>
          <w:szCs w:val="28"/>
        </w:rPr>
        <w:t>интерпретаци</w:t>
      </w:r>
      <w:r>
        <w:rPr>
          <w:b/>
          <w:sz w:val="28"/>
          <w:szCs w:val="28"/>
        </w:rPr>
        <w:t>и</w:t>
      </w:r>
      <w:r w:rsidR="0031523E">
        <w:rPr>
          <w:b/>
          <w:sz w:val="28"/>
          <w:szCs w:val="28"/>
        </w:rPr>
        <w:t xml:space="preserve"> кино</w:t>
      </w: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right"/>
        <w:rPr>
          <w:sz w:val="28"/>
          <w:szCs w:val="28"/>
        </w:rPr>
      </w:pPr>
      <w:r w:rsidRPr="00BF6E64">
        <w:rPr>
          <w:sz w:val="28"/>
          <w:szCs w:val="28"/>
        </w:rPr>
        <w:t>Выполнил:</w:t>
      </w: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p>
    <w:p w:rsidR="005C6FB5" w:rsidRPr="00BF6E64" w:rsidRDefault="005C6FB5" w:rsidP="005C6FB5">
      <w:pPr>
        <w:jc w:val="center"/>
        <w:rPr>
          <w:sz w:val="28"/>
          <w:szCs w:val="28"/>
        </w:rPr>
      </w:pPr>
      <w:r w:rsidRPr="00BF6E64">
        <w:rPr>
          <w:sz w:val="28"/>
          <w:szCs w:val="28"/>
        </w:rPr>
        <w:t>202</w:t>
      </w:r>
      <w:r w:rsidR="00BF6E64" w:rsidRPr="00BF6E64">
        <w:rPr>
          <w:sz w:val="28"/>
          <w:szCs w:val="28"/>
        </w:rPr>
        <w:t>2</w:t>
      </w:r>
      <w:r w:rsidRPr="00BF6E64">
        <w:rPr>
          <w:sz w:val="28"/>
          <w:szCs w:val="28"/>
        </w:rPr>
        <w:t xml:space="preserve"> г.</w:t>
      </w:r>
    </w:p>
    <w:p w:rsidR="0031523E" w:rsidRPr="0031523E" w:rsidRDefault="0031523E" w:rsidP="0031523E">
      <w:pPr>
        <w:spacing w:line="360" w:lineRule="auto"/>
        <w:jc w:val="both"/>
        <w:rPr>
          <w:sz w:val="28"/>
        </w:rPr>
      </w:pPr>
      <w:r>
        <w:lastRenderedPageBreak/>
        <w:tab/>
      </w:r>
      <w:r w:rsidRPr="0031523E">
        <w:rPr>
          <w:sz w:val="28"/>
        </w:rPr>
        <w:t xml:space="preserve">Психоанализ – это дисциплина, основанная Зигмундом Фрейдом, изучающая бессознательное во всех его проявлениях. Как терапевтический метод, психоанализ пытается вывести на поверхность подавленный психический материал, что дает психоаналитику возможность воспроизвести конфликты из прошлого пациента, чтобы указать на бессознательные желания, проявляющиеся через знаки, связанные с процессами удовлетворения, относящимися к детству. </w:t>
      </w:r>
    </w:p>
    <w:p w:rsidR="0031523E" w:rsidRDefault="0031523E" w:rsidP="0031523E">
      <w:pPr>
        <w:spacing w:line="360" w:lineRule="auto"/>
        <w:jc w:val="both"/>
        <w:rPr>
          <w:sz w:val="28"/>
        </w:rPr>
      </w:pPr>
      <w:r w:rsidRPr="0031523E">
        <w:rPr>
          <w:sz w:val="28"/>
        </w:rPr>
        <w:tab/>
      </w:r>
      <w:r>
        <w:rPr>
          <w:sz w:val="28"/>
        </w:rPr>
        <w:t>Представляется возможным</w:t>
      </w:r>
      <w:r w:rsidRPr="0031523E">
        <w:rPr>
          <w:sz w:val="28"/>
        </w:rPr>
        <w:t xml:space="preserve"> </w:t>
      </w:r>
      <w:r>
        <w:rPr>
          <w:sz w:val="28"/>
        </w:rPr>
        <w:t>выделить</w:t>
      </w:r>
      <w:r w:rsidRPr="0031523E">
        <w:rPr>
          <w:sz w:val="28"/>
        </w:rPr>
        <w:t xml:space="preserve"> связь между этой дисциплиной и теорией кино в использовании некоторыми аналитиками фильмографии режиссеров, которых они изучают, подвергая работы создателей фильмов своего рода сеансу психоанализа, направленному на прослеживание биографических следов, оставленных авторами, чтобы раскрыть бессознательные желания их личности (предположительно скрытые в кадрах</w:t>
      </w:r>
      <w:r>
        <w:rPr>
          <w:sz w:val="28"/>
        </w:rPr>
        <w:t xml:space="preserve"> фильма</w:t>
      </w:r>
      <w:r w:rsidRPr="0031523E">
        <w:rPr>
          <w:sz w:val="28"/>
        </w:rPr>
        <w:t xml:space="preserve">). Так, например, обстоит дело в работе Дональда </w:t>
      </w:r>
      <w:proofErr w:type="spellStart"/>
      <w:r w:rsidRPr="0031523E">
        <w:rPr>
          <w:sz w:val="28"/>
        </w:rPr>
        <w:t>Спото</w:t>
      </w:r>
      <w:proofErr w:type="spellEnd"/>
      <w:r>
        <w:rPr>
          <w:sz w:val="28"/>
        </w:rPr>
        <w:t xml:space="preserve"> «</w:t>
      </w:r>
      <w:r w:rsidRPr="0031523E">
        <w:rPr>
          <w:sz w:val="28"/>
        </w:rPr>
        <w:t xml:space="preserve">Темная сторона гения: жизнь Альфреда </w:t>
      </w:r>
      <w:proofErr w:type="spellStart"/>
      <w:r w:rsidRPr="0031523E">
        <w:rPr>
          <w:sz w:val="28"/>
        </w:rPr>
        <w:t>Хичкока</w:t>
      </w:r>
      <w:proofErr w:type="spellEnd"/>
      <w:r>
        <w:rPr>
          <w:sz w:val="28"/>
        </w:rPr>
        <w:t>»</w:t>
      </w:r>
      <w:r w:rsidRPr="0031523E">
        <w:rPr>
          <w:sz w:val="28"/>
        </w:rPr>
        <w:t xml:space="preserve">. </w:t>
      </w:r>
    </w:p>
    <w:p w:rsidR="0031523E" w:rsidRDefault="0031523E" w:rsidP="0031523E">
      <w:pPr>
        <w:spacing w:line="360" w:lineRule="auto"/>
        <w:jc w:val="both"/>
        <w:rPr>
          <w:sz w:val="28"/>
        </w:rPr>
      </w:pPr>
      <w:r>
        <w:rPr>
          <w:sz w:val="28"/>
        </w:rPr>
        <w:tab/>
      </w:r>
      <w:r w:rsidRPr="0031523E">
        <w:rPr>
          <w:sz w:val="28"/>
        </w:rPr>
        <w:t>В широком смысле</w:t>
      </w:r>
      <w:r>
        <w:rPr>
          <w:sz w:val="28"/>
        </w:rPr>
        <w:t xml:space="preserve"> слова</w:t>
      </w:r>
      <w:r w:rsidRPr="0031523E">
        <w:rPr>
          <w:sz w:val="28"/>
        </w:rPr>
        <w:t xml:space="preserve">, психоанализ также рассматривает то, как мы становимся субъектами, через изучение основных структур желания, которые лежат в основе всей человеческой деятельности. </w:t>
      </w:r>
      <w:r>
        <w:rPr>
          <w:sz w:val="28"/>
        </w:rPr>
        <w:t>В</w:t>
      </w:r>
      <w:r w:rsidRPr="0031523E">
        <w:rPr>
          <w:sz w:val="28"/>
        </w:rPr>
        <w:t xml:space="preserve"> теории кино в 1970-х годах </w:t>
      </w:r>
      <w:r>
        <w:rPr>
          <w:sz w:val="28"/>
        </w:rPr>
        <w:t xml:space="preserve">пробудился большой интерес к этой перспективе </w:t>
      </w:r>
      <w:r w:rsidRPr="0031523E">
        <w:rPr>
          <w:sz w:val="28"/>
        </w:rPr>
        <w:t>(</w:t>
      </w:r>
      <w:r>
        <w:rPr>
          <w:sz w:val="28"/>
        </w:rPr>
        <w:t xml:space="preserve">он, в свою очередь, </w:t>
      </w:r>
      <w:r w:rsidRPr="0031523E">
        <w:rPr>
          <w:sz w:val="28"/>
        </w:rPr>
        <w:t>сов</w:t>
      </w:r>
      <w:r>
        <w:rPr>
          <w:sz w:val="28"/>
        </w:rPr>
        <w:t xml:space="preserve">падает </w:t>
      </w:r>
      <w:r w:rsidRPr="0031523E">
        <w:rPr>
          <w:sz w:val="28"/>
        </w:rPr>
        <w:t>с популярным бумом, вызванн</w:t>
      </w:r>
      <w:r>
        <w:rPr>
          <w:sz w:val="28"/>
        </w:rPr>
        <w:t>ого</w:t>
      </w:r>
      <w:r w:rsidRPr="0031523E">
        <w:rPr>
          <w:sz w:val="28"/>
        </w:rPr>
        <w:t xml:space="preserve"> </w:t>
      </w:r>
      <w:r>
        <w:rPr>
          <w:sz w:val="28"/>
        </w:rPr>
        <w:t>работами</w:t>
      </w:r>
      <w:r w:rsidRPr="0031523E">
        <w:rPr>
          <w:sz w:val="28"/>
        </w:rPr>
        <w:t xml:space="preserve"> Жак</w:t>
      </w:r>
      <w:r>
        <w:rPr>
          <w:sz w:val="28"/>
        </w:rPr>
        <w:t>а</w:t>
      </w:r>
      <w:r w:rsidRPr="0031523E">
        <w:rPr>
          <w:sz w:val="28"/>
        </w:rPr>
        <w:t xml:space="preserve"> </w:t>
      </w:r>
      <w:proofErr w:type="spellStart"/>
      <w:r w:rsidRPr="0031523E">
        <w:rPr>
          <w:sz w:val="28"/>
        </w:rPr>
        <w:t>Лакан</w:t>
      </w:r>
      <w:r>
        <w:rPr>
          <w:sz w:val="28"/>
        </w:rPr>
        <w:t>а</w:t>
      </w:r>
      <w:proofErr w:type="spellEnd"/>
      <w:r>
        <w:rPr>
          <w:sz w:val="28"/>
        </w:rPr>
        <w:t xml:space="preserve"> по интерпретации деятельности </w:t>
      </w:r>
      <w:r w:rsidRPr="0031523E">
        <w:rPr>
          <w:sz w:val="28"/>
        </w:rPr>
        <w:t>Зигмунда Фрейда)</w:t>
      </w:r>
      <w:r>
        <w:rPr>
          <w:sz w:val="28"/>
        </w:rPr>
        <w:t>.</w:t>
      </w:r>
      <w:r w:rsidRPr="0031523E">
        <w:rPr>
          <w:sz w:val="28"/>
        </w:rPr>
        <w:t xml:space="preserve"> </w:t>
      </w:r>
    </w:p>
    <w:p w:rsidR="0031523E" w:rsidRDefault="0031523E" w:rsidP="0031523E">
      <w:pPr>
        <w:spacing w:line="360" w:lineRule="auto"/>
        <w:jc w:val="both"/>
        <w:rPr>
          <w:sz w:val="28"/>
        </w:rPr>
      </w:pPr>
      <w:r>
        <w:rPr>
          <w:sz w:val="28"/>
        </w:rPr>
        <w:tab/>
        <w:t>К</w:t>
      </w:r>
      <w:r w:rsidRPr="0031523E">
        <w:rPr>
          <w:sz w:val="28"/>
        </w:rPr>
        <w:t xml:space="preserve">ино как зрелище </w:t>
      </w:r>
      <w:r>
        <w:rPr>
          <w:sz w:val="28"/>
        </w:rPr>
        <w:t>включает в себя</w:t>
      </w:r>
      <w:r w:rsidRPr="0031523E">
        <w:rPr>
          <w:sz w:val="28"/>
        </w:rPr>
        <w:t xml:space="preserve"> индивида, социально и психологически вовлеченного в него: зрителя. Следовательно, глазами психоанализа теория кино будет склонна рассматривать кино не как объект, а скорее, как процесс, смещая анализ смысла фильмов в сторону изучения явлений, ответственных за производство субъективности, возникающей во время просмотра</w:t>
      </w:r>
      <w:r w:rsidR="0044239D">
        <w:rPr>
          <w:sz w:val="28"/>
        </w:rPr>
        <w:t xml:space="preserve"> этих фильмов</w:t>
      </w:r>
      <w:r w:rsidRPr="0031523E">
        <w:rPr>
          <w:sz w:val="28"/>
        </w:rPr>
        <w:t>. Таким образом, зритель становится главным действующим лицом в новых направлениях предлагаемых исследований</w:t>
      </w:r>
      <w:r w:rsidR="0044239D">
        <w:rPr>
          <w:sz w:val="28"/>
        </w:rPr>
        <w:t xml:space="preserve"> кино психоанализом</w:t>
      </w:r>
      <w:r w:rsidRPr="0031523E">
        <w:rPr>
          <w:sz w:val="28"/>
        </w:rPr>
        <w:t xml:space="preserve">. </w:t>
      </w:r>
    </w:p>
    <w:p w:rsidR="00A925FD" w:rsidRDefault="0044239D" w:rsidP="0044239D">
      <w:pPr>
        <w:spacing w:line="360" w:lineRule="auto"/>
        <w:jc w:val="both"/>
        <w:rPr>
          <w:sz w:val="28"/>
        </w:rPr>
      </w:pPr>
      <w:r>
        <w:rPr>
          <w:sz w:val="28"/>
        </w:rPr>
        <w:tab/>
        <w:t>Р</w:t>
      </w:r>
      <w:r w:rsidRPr="0044239D">
        <w:rPr>
          <w:sz w:val="28"/>
        </w:rPr>
        <w:t xml:space="preserve">аботы </w:t>
      </w:r>
      <w:proofErr w:type="spellStart"/>
      <w:r w:rsidRPr="0044239D">
        <w:rPr>
          <w:sz w:val="28"/>
        </w:rPr>
        <w:t>Хуго</w:t>
      </w:r>
      <w:proofErr w:type="spellEnd"/>
      <w:r w:rsidRPr="0044239D">
        <w:rPr>
          <w:sz w:val="28"/>
        </w:rPr>
        <w:t xml:space="preserve"> </w:t>
      </w:r>
      <w:proofErr w:type="spellStart"/>
      <w:r w:rsidRPr="0044239D">
        <w:rPr>
          <w:sz w:val="28"/>
        </w:rPr>
        <w:t>Мюнстенберга</w:t>
      </w:r>
      <w:proofErr w:type="spellEnd"/>
      <w:r w:rsidRPr="0044239D">
        <w:rPr>
          <w:sz w:val="28"/>
        </w:rPr>
        <w:t xml:space="preserve"> </w:t>
      </w:r>
      <w:r w:rsidR="00A925FD">
        <w:rPr>
          <w:sz w:val="28"/>
        </w:rPr>
        <w:t>«</w:t>
      </w:r>
      <w:r w:rsidRPr="0044239D">
        <w:rPr>
          <w:sz w:val="28"/>
        </w:rPr>
        <w:t>Фильм: Психологическое исследование</w:t>
      </w:r>
      <w:r w:rsidR="00A925FD">
        <w:rPr>
          <w:sz w:val="28"/>
        </w:rPr>
        <w:t>»</w:t>
      </w:r>
      <w:r w:rsidRPr="0044239D">
        <w:rPr>
          <w:sz w:val="28"/>
        </w:rPr>
        <w:t xml:space="preserve">, опубликованная в 1916 году, уже предвосхитила идею о </w:t>
      </w:r>
      <w:r w:rsidRPr="0044239D">
        <w:rPr>
          <w:sz w:val="28"/>
        </w:rPr>
        <w:lastRenderedPageBreak/>
        <w:t xml:space="preserve">том, что смысл фильма является результатом психической деятельности, которую зритель осуществляет во время показа фильма, подвергаясь целому ряду реакций со стороны механизмов, которые приводит в движение кинотеатр (камера, проектор и зал). </w:t>
      </w:r>
    </w:p>
    <w:p w:rsidR="00A925FD" w:rsidRDefault="00A925FD" w:rsidP="0044239D">
      <w:pPr>
        <w:spacing w:line="360" w:lineRule="auto"/>
        <w:jc w:val="both"/>
        <w:rPr>
          <w:sz w:val="28"/>
        </w:rPr>
      </w:pPr>
      <w:r>
        <w:rPr>
          <w:sz w:val="28"/>
        </w:rPr>
        <w:tab/>
        <w:t>В</w:t>
      </w:r>
      <w:r w:rsidRPr="0044239D">
        <w:rPr>
          <w:sz w:val="28"/>
        </w:rPr>
        <w:t xml:space="preserve"> середине 1940-х годов </w:t>
      </w:r>
      <w:proofErr w:type="spellStart"/>
      <w:r w:rsidR="0044239D" w:rsidRPr="0044239D">
        <w:rPr>
          <w:sz w:val="28"/>
        </w:rPr>
        <w:t>Жильбер</w:t>
      </w:r>
      <w:proofErr w:type="spellEnd"/>
      <w:r w:rsidR="0044239D" w:rsidRPr="0044239D">
        <w:rPr>
          <w:sz w:val="28"/>
        </w:rPr>
        <w:t xml:space="preserve"> Коэн-Сеатом</w:t>
      </w:r>
      <w:r>
        <w:rPr>
          <w:sz w:val="28"/>
        </w:rPr>
        <w:t xml:space="preserve"> открыл кино</w:t>
      </w:r>
      <w:r w:rsidR="00FB0E4B">
        <w:rPr>
          <w:sz w:val="28"/>
        </w:rPr>
        <w:t>ведению</w:t>
      </w:r>
      <w:r>
        <w:rPr>
          <w:sz w:val="28"/>
        </w:rPr>
        <w:t xml:space="preserve">, </w:t>
      </w:r>
      <w:r w:rsidR="0044239D" w:rsidRPr="0044239D">
        <w:rPr>
          <w:sz w:val="28"/>
        </w:rPr>
        <w:t xml:space="preserve">первой и главной целью которой было изучение того, что многие авторы стали называть </w:t>
      </w:r>
      <w:proofErr w:type="spellStart"/>
      <w:r w:rsidR="0044239D" w:rsidRPr="0044239D">
        <w:rPr>
          <w:sz w:val="28"/>
        </w:rPr>
        <w:t>киноситуацией</w:t>
      </w:r>
      <w:proofErr w:type="spellEnd"/>
      <w:r w:rsidR="0044239D" w:rsidRPr="0044239D">
        <w:rPr>
          <w:sz w:val="28"/>
        </w:rPr>
        <w:t xml:space="preserve">, понятие, которое теоретик Франциско </w:t>
      </w:r>
      <w:proofErr w:type="spellStart"/>
      <w:r w:rsidR="0044239D" w:rsidRPr="0044239D">
        <w:rPr>
          <w:sz w:val="28"/>
        </w:rPr>
        <w:t>Казетти</w:t>
      </w:r>
      <w:proofErr w:type="spellEnd"/>
      <w:r w:rsidR="0044239D" w:rsidRPr="0044239D">
        <w:rPr>
          <w:sz w:val="28"/>
        </w:rPr>
        <w:t xml:space="preserve"> определяет как </w:t>
      </w:r>
      <w:r>
        <w:rPr>
          <w:sz w:val="28"/>
        </w:rPr>
        <w:t>«</w:t>
      </w:r>
      <w:r w:rsidR="0044239D" w:rsidRPr="0044239D">
        <w:rPr>
          <w:sz w:val="28"/>
        </w:rPr>
        <w:t>совокупность экрана, зала и зрителя, в которой развиваются такие процессы, как распознавание и расшифровка увиденного, отказ от себя ради наслаждения сюжетом, отождествление себя с посторонними персонажами, фантазия, переосмысление личности и т.д.</w:t>
      </w:r>
      <w:r>
        <w:rPr>
          <w:sz w:val="28"/>
        </w:rPr>
        <w:t>»</w:t>
      </w:r>
      <w:r>
        <w:rPr>
          <w:rStyle w:val="a8"/>
          <w:sz w:val="28"/>
        </w:rPr>
        <w:footnoteReference w:id="1"/>
      </w:r>
    </w:p>
    <w:p w:rsidR="00673944" w:rsidRDefault="00A925FD" w:rsidP="00673944">
      <w:pPr>
        <w:spacing w:line="360" w:lineRule="auto"/>
        <w:jc w:val="both"/>
        <w:rPr>
          <w:sz w:val="28"/>
        </w:rPr>
      </w:pPr>
      <w:r>
        <w:rPr>
          <w:sz w:val="28"/>
        </w:rPr>
        <w:tab/>
      </w:r>
      <w:proofErr w:type="spellStart"/>
      <w:r w:rsidR="0044239D" w:rsidRPr="0044239D">
        <w:rPr>
          <w:sz w:val="28"/>
        </w:rPr>
        <w:t>Этьен</w:t>
      </w:r>
      <w:proofErr w:type="spellEnd"/>
      <w:r w:rsidR="0044239D" w:rsidRPr="0044239D">
        <w:rPr>
          <w:sz w:val="28"/>
        </w:rPr>
        <w:t xml:space="preserve"> </w:t>
      </w:r>
      <w:proofErr w:type="spellStart"/>
      <w:r w:rsidR="0044239D" w:rsidRPr="0044239D">
        <w:rPr>
          <w:sz w:val="28"/>
        </w:rPr>
        <w:t>Сориау</w:t>
      </w:r>
      <w:proofErr w:type="spellEnd"/>
      <w:r w:rsidR="0044239D" w:rsidRPr="0044239D">
        <w:rPr>
          <w:sz w:val="28"/>
        </w:rPr>
        <w:t xml:space="preserve"> в исследовании </w:t>
      </w:r>
      <w:r w:rsidR="00853AEE">
        <w:rPr>
          <w:sz w:val="28"/>
        </w:rPr>
        <w:t>«</w:t>
      </w:r>
      <w:proofErr w:type="spellStart"/>
      <w:r w:rsidR="0044239D" w:rsidRPr="0044239D">
        <w:rPr>
          <w:sz w:val="28"/>
        </w:rPr>
        <w:t>L'univers</w:t>
      </w:r>
      <w:proofErr w:type="spellEnd"/>
      <w:r w:rsidR="0044239D" w:rsidRPr="0044239D">
        <w:rPr>
          <w:sz w:val="28"/>
        </w:rPr>
        <w:t xml:space="preserve"> </w:t>
      </w:r>
      <w:proofErr w:type="spellStart"/>
      <w:r w:rsidR="0044239D" w:rsidRPr="0044239D">
        <w:rPr>
          <w:sz w:val="28"/>
        </w:rPr>
        <w:t>filmique</w:t>
      </w:r>
      <w:proofErr w:type="spellEnd"/>
      <w:r w:rsidR="00853AEE">
        <w:rPr>
          <w:sz w:val="28"/>
        </w:rPr>
        <w:t>»</w:t>
      </w:r>
      <w:r w:rsidR="0044239D" w:rsidRPr="0044239D">
        <w:rPr>
          <w:sz w:val="28"/>
        </w:rPr>
        <w:t xml:space="preserve"> должен был дать киноведению собственную терминологию и в то же время способствовать созданию Института киноведения, в котором кино впервые в своей истории будет рассматриваться как академический предмет.</w:t>
      </w:r>
      <w:r>
        <w:rPr>
          <w:rStyle w:val="a8"/>
          <w:sz w:val="28"/>
        </w:rPr>
        <w:footnoteReference w:id="2"/>
      </w:r>
      <w:r w:rsidR="0044239D" w:rsidRPr="0044239D">
        <w:rPr>
          <w:sz w:val="28"/>
        </w:rPr>
        <w:t xml:space="preserve"> В его рамках </w:t>
      </w:r>
      <w:r w:rsidR="00673944">
        <w:rPr>
          <w:sz w:val="28"/>
        </w:rPr>
        <w:t>планировались</w:t>
      </w:r>
      <w:r w:rsidR="0044239D" w:rsidRPr="0044239D">
        <w:rPr>
          <w:sz w:val="28"/>
        </w:rPr>
        <w:t xml:space="preserve"> исследования, относящиеся к экспериментальной психологии (в основном основанные на многократном проведении тестов), и касающиеся, прежде всего, изучения психологического и физиологического состояния зрителя во время просмотра фильмов. </w:t>
      </w:r>
    </w:p>
    <w:p w:rsidR="00673944" w:rsidRDefault="00673944" w:rsidP="00673944">
      <w:pPr>
        <w:spacing w:line="360" w:lineRule="auto"/>
        <w:jc w:val="both"/>
        <w:rPr>
          <w:sz w:val="28"/>
        </w:rPr>
      </w:pPr>
      <w:r>
        <w:rPr>
          <w:sz w:val="28"/>
        </w:rPr>
        <w:tab/>
      </w:r>
      <w:r w:rsidR="0044239D" w:rsidRPr="0044239D">
        <w:rPr>
          <w:sz w:val="28"/>
        </w:rPr>
        <w:t>Различные предложения вскоре нашли свое отражение в основании журнала, связанного с этой дисциплиной (</w:t>
      </w:r>
      <w:r w:rsidR="003234BF">
        <w:rPr>
          <w:sz w:val="28"/>
        </w:rPr>
        <w:t>«</w:t>
      </w:r>
      <w:proofErr w:type="spellStart"/>
      <w:r w:rsidR="0044239D" w:rsidRPr="0044239D">
        <w:rPr>
          <w:sz w:val="28"/>
        </w:rPr>
        <w:t>Revue</w:t>
      </w:r>
      <w:proofErr w:type="spellEnd"/>
      <w:r w:rsidR="0044239D" w:rsidRPr="0044239D">
        <w:rPr>
          <w:sz w:val="28"/>
        </w:rPr>
        <w:t xml:space="preserve"> </w:t>
      </w:r>
      <w:proofErr w:type="spellStart"/>
      <w:r w:rsidR="0044239D" w:rsidRPr="0044239D">
        <w:rPr>
          <w:sz w:val="28"/>
        </w:rPr>
        <w:t>Internationale</w:t>
      </w:r>
      <w:proofErr w:type="spellEnd"/>
      <w:r w:rsidRPr="00673944">
        <w:t xml:space="preserve"> </w:t>
      </w:r>
      <w:proofErr w:type="spellStart"/>
      <w:r w:rsidRPr="00673944">
        <w:rPr>
          <w:sz w:val="28"/>
        </w:rPr>
        <w:t>Revue</w:t>
      </w:r>
      <w:proofErr w:type="spellEnd"/>
      <w:r w:rsidRPr="00673944">
        <w:rPr>
          <w:sz w:val="28"/>
        </w:rPr>
        <w:t xml:space="preserve"> </w:t>
      </w:r>
      <w:proofErr w:type="spellStart"/>
      <w:r w:rsidRPr="00673944">
        <w:rPr>
          <w:sz w:val="28"/>
        </w:rPr>
        <w:t>Internationalede</w:t>
      </w:r>
      <w:proofErr w:type="spellEnd"/>
      <w:r w:rsidRPr="00673944">
        <w:rPr>
          <w:sz w:val="28"/>
        </w:rPr>
        <w:t xml:space="preserve"> </w:t>
      </w:r>
      <w:proofErr w:type="spellStart"/>
      <w:r w:rsidRPr="00673944">
        <w:rPr>
          <w:sz w:val="28"/>
        </w:rPr>
        <w:t>Filmologie</w:t>
      </w:r>
      <w:proofErr w:type="spellEnd"/>
      <w:r w:rsidR="003234BF">
        <w:rPr>
          <w:sz w:val="28"/>
        </w:rPr>
        <w:t>»</w:t>
      </w:r>
      <w:r w:rsidRPr="00673944">
        <w:rPr>
          <w:sz w:val="28"/>
        </w:rPr>
        <w:t xml:space="preserve">), в котором можно найти большое количество эссе, посвященных этой теме. Например, </w:t>
      </w:r>
      <w:proofErr w:type="spellStart"/>
      <w:r w:rsidRPr="00673944">
        <w:rPr>
          <w:sz w:val="28"/>
        </w:rPr>
        <w:t>Мишотт</w:t>
      </w:r>
      <w:proofErr w:type="spellEnd"/>
      <w:r w:rsidRPr="00673944">
        <w:rPr>
          <w:sz w:val="28"/>
        </w:rPr>
        <w:t xml:space="preserve"> написал новаторское исследование в этой области: </w:t>
      </w:r>
      <w:r w:rsidR="003234BF">
        <w:rPr>
          <w:sz w:val="28"/>
        </w:rPr>
        <w:t>«</w:t>
      </w:r>
      <w:proofErr w:type="spellStart"/>
      <w:r w:rsidRPr="00673944">
        <w:rPr>
          <w:sz w:val="28"/>
        </w:rPr>
        <w:t>La</w:t>
      </w:r>
      <w:proofErr w:type="spellEnd"/>
      <w:r w:rsidRPr="00673944">
        <w:rPr>
          <w:sz w:val="28"/>
        </w:rPr>
        <w:t xml:space="preserve"> </w:t>
      </w:r>
      <w:proofErr w:type="spellStart"/>
      <w:r w:rsidRPr="00673944">
        <w:rPr>
          <w:sz w:val="28"/>
        </w:rPr>
        <w:t>Participation</w:t>
      </w:r>
      <w:proofErr w:type="spellEnd"/>
      <w:r w:rsidRPr="00673944">
        <w:rPr>
          <w:sz w:val="28"/>
        </w:rPr>
        <w:t xml:space="preserve"> </w:t>
      </w:r>
      <w:proofErr w:type="spellStart"/>
      <w:r w:rsidRPr="00673944">
        <w:rPr>
          <w:sz w:val="28"/>
        </w:rPr>
        <w:t>émotionnelle</w:t>
      </w:r>
      <w:proofErr w:type="spellEnd"/>
      <w:r w:rsidRPr="00673944">
        <w:rPr>
          <w:sz w:val="28"/>
        </w:rPr>
        <w:t xml:space="preserve"> </w:t>
      </w:r>
      <w:proofErr w:type="spellStart"/>
      <w:r w:rsidRPr="00673944">
        <w:rPr>
          <w:sz w:val="28"/>
        </w:rPr>
        <w:t>du</w:t>
      </w:r>
      <w:proofErr w:type="spellEnd"/>
      <w:r w:rsidRPr="00673944">
        <w:rPr>
          <w:sz w:val="28"/>
        </w:rPr>
        <w:t xml:space="preserve"> </w:t>
      </w:r>
      <w:proofErr w:type="spellStart"/>
      <w:r w:rsidRPr="00673944">
        <w:rPr>
          <w:sz w:val="28"/>
        </w:rPr>
        <w:t>spectateur</w:t>
      </w:r>
      <w:proofErr w:type="spellEnd"/>
      <w:r w:rsidRPr="00673944">
        <w:rPr>
          <w:sz w:val="28"/>
        </w:rPr>
        <w:t xml:space="preserve"> à </w:t>
      </w:r>
      <w:proofErr w:type="spellStart"/>
      <w:r w:rsidRPr="00673944">
        <w:rPr>
          <w:sz w:val="28"/>
        </w:rPr>
        <w:t>l'action</w:t>
      </w:r>
      <w:proofErr w:type="spellEnd"/>
      <w:r w:rsidRPr="00673944">
        <w:rPr>
          <w:sz w:val="28"/>
        </w:rPr>
        <w:t xml:space="preserve"> </w:t>
      </w:r>
      <w:proofErr w:type="spellStart"/>
      <w:r w:rsidRPr="00673944">
        <w:rPr>
          <w:sz w:val="28"/>
        </w:rPr>
        <w:t>représentée</w:t>
      </w:r>
      <w:proofErr w:type="spellEnd"/>
      <w:r w:rsidRPr="00673944">
        <w:rPr>
          <w:sz w:val="28"/>
        </w:rPr>
        <w:t xml:space="preserve"> à </w:t>
      </w:r>
      <w:proofErr w:type="spellStart"/>
      <w:r w:rsidRPr="00673944">
        <w:rPr>
          <w:sz w:val="28"/>
        </w:rPr>
        <w:t>l'écran</w:t>
      </w:r>
      <w:proofErr w:type="spellEnd"/>
      <w:r w:rsidR="003234BF">
        <w:rPr>
          <w:sz w:val="28"/>
        </w:rPr>
        <w:t>»</w:t>
      </w:r>
      <w:r w:rsidRPr="00673944">
        <w:rPr>
          <w:sz w:val="28"/>
        </w:rPr>
        <w:t xml:space="preserve">. Оно посвящено изучению стратегий, которые позволяют зрителю забыть о собственном существовании во время просмотра фильма и принять на себя идентичность персонажей, живущих в царстве вымысла. Основная идея исследования заключается в том, что </w:t>
      </w:r>
      <w:r w:rsidRPr="00673944">
        <w:rPr>
          <w:sz w:val="28"/>
        </w:rPr>
        <w:lastRenderedPageBreak/>
        <w:t xml:space="preserve">относительная неподвижность наблюдающего субъекта, удобство сиденья, темнота и изолированность кинотеатра </w:t>
      </w:r>
      <w:r w:rsidR="003C5D71">
        <w:rPr>
          <w:sz w:val="28"/>
        </w:rPr>
        <w:t>–</w:t>
      </w:r>
      <w:r w:rsidRPr="00673944">
        <w:rPr>
          <w:sz w:val="28"/>
        </w:rPr>
        <w:t xml:space="preserve"> все это помогает зрителям потерять осознание собственного тела и сосредоточить все свое внимание на том, что показывают на экране.</w:t>
      </w:r>
    </w:p>
    <w:p w:rsidR="00673944" w:rsidRPr="00673944" w:rsidRDefault="00673944" w:rsidP="00673944">
      <w:pPr>
        <w:spacing w:line="360" w:lineRule="auto"/>
        <w:jc w:val="both"/>
        <w:rPr>
          <w:sz w:val="28"/>
        </w:rPr>
      </w:pPr>
      <w:r>
        <w:rPr>
          <w:sz w:val="28"/>
        </w:rPr>
        <w:tab/>
      </w:r>
      <w:r w:rsidRPr="00673944">
        <w:rPr>
          <w:sz w:val="28"/>
        </w:rPr>
        <w:t xml:space="preserve">В том же ключе Серж </w:t>
      </w:r>
      <w:proofErr w:type="spellStart"/>
      <w:r w:rsidRPr="00673944">
        <w:rPr>
          <w:sz w:val="28"/>
        </w:rPr>
        <w:t>Лебович</w:t>
      </w:r>
      <w:proofErr w:type="spellEnd"/>
      <w:r w:rsidRPr="00673944">
        <w:rPr>
          <w:sz w:val="28"/>
        </w:rPr>
        <w:t xml:space="preserve"> в книге </w:t>
      </w:r>
      <w:r w:rsidR="003234BF">
        <w:rPr>
          <w:sz w:val="28"/>
        </w:rPr>
        <w:t>«</w:t>
      </w:r>
      <w:r w:rsidRPr="00673944">
        <w:rPr>
          <w:sz w:val="28"/>
        </w:rPr>
        <w:t>Психоанализ и кино</w:t>
      </w:r>
      <w:r w:rsidR="003234BF">
        <w:rPr>
          <w:sz w:val="28"/>
        </w:rPr>
        <w:t>»</w:t>
      </w:r>
      <w:r w:rsidRPr="00673944">
        <w:rPr>
          <w:sz w:val="28"/>
        </w:rPr>
        <w:t xml:space="preserve"> рассуждает о близости кинематографа к сновидениям</w:t>
      </w:r>
      <w:r w:rsidR="003C5D71">
        <w:rPr>
          <w:rStyle w:val="a8"/>
          <w:sz w:val="28"/>
        </w:rPr>
        <w:footnoteReference w:id="3"/>
      </w:r>
      <w:r w:rsidRPr="00673944">
        <w:rPr>
          <w:sz w:val="28"/>
        </w:rPr>
        <w:t>. В своем исследовании он приходит к выводу, что оба явления совпадают в своей преимущественно визуальной природе, а также в отсутствии основной причины, связывающей различные последовательности образов.</w:t>
      </w:r>
    </w:p>
    <w:p w:rsidR="00673944" w:rsidRDefault="00673944" w:rsidP="00673944">
      <w:pPr>
        <w:spacing w:line="360" w:lineRule="auto"/>
        <w:jc w:val="both"/>
        <w:rPr>
          <w:sz w:val="28"/>
        </w:rPr>
      </w:pPr>
      <w:r>
        <w:rPr>
          <w:sz w:val="28"/>
        </w:rPr>
        <w:tab/>
        <w:t>По</w:t>
      </w:r>
      <w:r w:rsidRPr="00673944">
        <w:rPr>
          <w:sz w:val="28"/>
        </w:rPr>
        <w:t xml:space="preserve">нятие эмпатии, возникшее на рубеже </w:t>
      </w:r>
      <w:r w:rsidR="003234BF">
        <w:rPr>
          <w:sz w:val="28"/>
          <w:lang w:val="en-US"/>
        </w:rPr>
        <w:t>XX</w:t>
      </w:r>
      <w:r w:rsidRPr="00673944">
        <w:rPr>
          <w:sz w:val="28"/>
        </w:rPr>
        <w:t xml:space="preserve">-го века в психологии, было введено в анализ кино. Эмпатию можно определить множеством способов, в зависимости от дисциплины и теоретического контекста, в котором она используется </w:t>
      </w:r>
      <w:r>
        <w:rPr>
          <w:sz w:val="28"/>
        </w:rPr>
        <w:t>–</w:t>
      </w:r>
      <w:r w:rsidRPr="00673944">
        <w:rPr>
          <w:sz w:val="28"/>
        </w:rPr>
        <w:t xml:space="preserve"> аналитический или феноменологический</w:t>
      </w:r>
      <w:r>
        <w:rPr>
          <w:sz w:val="28"/>
        </w:rPr>
        <w:t xml:space="preserve">, </w:t>
      </w:r>
      <w:r w:rsidRPr="00673944">
        <w:rPr>
          <w:sz w:val="28"/>
        </w:rPr>
        <w:t xml:space="preserve">философия, неоромантическая эстетика, когнитивная психология, психоанализ, </w:t>
      </w:r>
      <w:proofErr w:type="spellStart"/>
      <w:r w:rsidRPr="00673944">
        <w:rPr>
          <w:sz w:val="28"/>
        </w:rPr>
        <w:t>нейронаука</w:t>
      </w:r>
      <w:proofErr w:type="spellEnd"/>
      <w:r w:rsidRPr="00673944">
        <w:rPr>
          <w:sz w:val="28"/>
        </w:rPr>
        <w:t xml:space="preserve"> и т.д. Однако все описания эмпатии рассматривают </w:t>
      </w:r>
      <w:proofErr w:type="spellStart"/>
      <w:r w:rsidRPr="00673944">
        <w:rPr>
          <w:sz w:val="28"/>
        </w:rPr>
        <w:t>дорефлексивные</w:t>
      </w:r>
      <w:proofErr w:type="spellEnd"/>
      <w:r w:rsidRPr="00673944">
        <w:rPr>
          <w:sz w:val="28"/>
        </w:rPr>
        <w:t xml:space="preserve"> и непосредственные формы человеческого познания и взаимопонимания.</w:t>
      </w:r>
    </w:p>
    <w:p w:rsidR="00E53DFA" w:rsidRDefault="00673944" w:rsidP="00673944">
      <w:pPr>
        <w:spacing w:line="360" w:lineRule="auto"/>
        <w:jc w:val="both"/>
        <w:rPr>
          <w:sz w:val="28"/>
        </w:rPr>
      </w:pPr>
      <w:r>
        <w:rPr>
          <w:sz w:val="28"/>
        </w:rPr>
        <w:tab/>
      </w:r>
      <w:proofErr w:type="spellStart"/>
      <w:r w:rsidRPr="00673944">
        <w:rPr>
          <w:sz w:val="28"/>
        </w:rPr>
        <w:t>Когнитивистские</w:t>
      </w:r>
      <w:proofErr w:type="spellEnd"/>
      <w:r w:rsidRPr="00673944">
        <w:rPr>
          <w:sz w:val="28"/>
        </w:rPr>
        <w:t xml:space="preserve"> киноведы описывают эмпатию как психологический процесс, связанный с чтением мыслей и принятием перспективы, активируемый в определенных условиях. В основе их рассуждений об эмпатии лежит представление о том, что зрители взаимодействуют с персонажами так, как будто это реальные люди, наделяя персонажей сознанием и намерениями. Эта динамика также опирается на понятие ментальной симуляции, в которой зритель принимает перспективы персонажей и намеренно воспроизводит их ментальные состояния</w:t>
      </w:r>
      <w:r>
        <w:rPr>
          <w:sz w:val="28"/>
        </w:rPr>
        <w:t>.</w:t>
      </w:r>
    </w:p>
    <w:p w:rsidR="00673944" w:rsidRDefault="00673944" w:rsidP="00673944">
      <w:pPr>
        <w:spacing w:line="360" w:lineRule="auto"/>
        <w:jc w:val="both"/>
        <w:rPr>
          <w:sz w:val="28"/>
        </w:rPr>
      </w:pPr>
      <w:r>
        <w:tab/>
      </w:r>
      <w:r w:rsidRPr="00673944">
        <w:rPr>
          <w:sz w:val="28"/>
        </w:rPr>
        <w:t xml:space="preserve">Один из ярких примеров подобной эмпатии можно наблюдать у фильмов «Сумерки». Зритель часто не просто подражает главной героине Белле, но и имитирует, и более того, начинает вчувствоваться в ее образ. </w:t>
      </w:r>
      <w:r>
        <w:rPr>
          <w:sz w:val="28"/>
        </w:rPr>
        <w:t>Н</w:t>
      </w:r>
      <w:r w:rsidRPr="00673944">
        <w:rPr>
          <w:sz w:val="28"/>
        </w:rPr>
        <w:t xml:space="preserve">а основе структурного анализа каждого элемента </w:t>
      </w:r>
      <w:r>
        <w:rPr>
          <w:sz w:val="28"/>
        </w:rPr>
        <w:t>можно увидеть</w:t>
      </w:r>
      <w:r w:rsidRPr="00673944">
        <w:rPr>
          <w:sz w:val="28"/>
        </w:rPr>
        <w:t xml:space="preserve">, что, </w:t>
      </w:r>
      <w:r w:rsidRPr="00673944">
        <w:rPr>
          <w:sz w:val="28"/>
        </w:rPr>
        <w:lastRenderedPageBreak/>
        <w:t xml:space="preserve">постановка, сюжет, точка зрения, тема, кастинг, звук, мизансцена, монтаж связаны друг с другом и образуют единство </w:t>
      </w:r>
      <w:r>
        <w:rPr>
          <w:sz w:val="28"/>
        </w:rPr>
        <w:t xml:space="preserve">фильма, что позволяет создать благоприятную </w:t>
      </w:r>
      <w:proofErr w:type="spellStart"/>
      <w:r>
        <w:rPr>
          <w:sz w:val="28"/>
        </w:rPr>
        <w:t>киноситуацию</w:t>
      </w:r>
      <w:proofErr w:type="spellEnd"/>
      <w:r w:rsidRPr="00673944">
        <w:rPr>
          <w:sz w:val="28"/>
        </w:rPr>
        <w:t>.</w:t>
      </w:r>
      <w:r>
        <w:rPr>
          <w:sz w:val="28"/>
        </w:rPr>
        <w:t xml:space="preserve"> В так называемых мемах I</w:t>
      </w:r>
      <w:proofErr w:type="spellStart"/>
      <w:r>
        <w:rPr>
          <w:sz w:val="28"/>
          <w:lang w:val="en-US"/>
        </w:rPr>
        <w:t>nstargam</w:t>
      </w:r>
      <w:proofErr w:type="spellEnd"/>
      <w:r w:rsidRPr="00537CA1">
        <w:rPr>
          <w:sz w:val="28"/>
        </w:rPr>
        <w:t xml:space="preserve"> </w:t>
      </w:r>
      <w:r w:rsidR="00537CA1">
        <w:rPr>
          <w:sz w:val="28"/>
        </w:rPr>
        <w:t>обыгрыва</w:t>
      </w:r>
      <w:r w:rsidR="00FB0E4B">
        <w:rPr>
          <w:sz w:val="28"/>
        </w:rPr>
        <w:t>е</w:t>
      </w:r>
      <w:r w:rsidR="00537CA1">
        <w:rPr>
          <w:sz w:val="28"/>
        </w:rPr>
        <w:t>тся ситуация, когда девушки становятся меланхоличными, медлительными, подолгу отвечают на поставленный вопрос, делают свои движения размеренными и нарочито неуклюжими, приоткрывают рот в характерной манере Беллы.</w:t>
      </w:r>
    </w:p>
    <w:p w:rsidR="00D068C5" w:rsidRDefault="00D068C5" w:rsidP="00673944">
      <w:pPr>
        <w:spacing w:line="360" w:lineRule="auto"/>
        <w:jc w:val="both"/>
        <w:rPr>
          <w:sz w:val="28"/>
        </w:rPr>
      </w:pPr>
      <w:r>
        <w:rPr>
          <w:sz w:val="28"/>
        </w:rPr>
        <w:tab/>
      </w:r>
      <w:r w:rsidRPr="00D068C5">
        <w:rPr>
          <w:sz w:val="28"/>
        </w:rPr>
        <w:t xml:space="preserve">В 1953 году </w:t>
      </w:r>
      <w:proofErr w:type="spellStart"/>
      <w:r w:rsidRPr="00D068C5">
        <w:rPr>
          <w:sz w:val="28"/>
        </w:rPr>
        <w:t>Мишотте</w:t>
      </w:r>
      <w:proofErr w:type="spellEnd"/>
      <w:r w:rsidRPr="00D068C5">
        <w:rPr>
          <w:sz w:val="28"/>
        </w:rPr>
        <w:t xml:space="preserve"> отметил, что эмпатия может сократить психофизиологическую дистанцию между зрителем и вымышленными событиями на экране, таким образом компенсируя </w:t>
      </w:r>
      <w:r>
        <w:rPr>
          <w:sz w:val="28"/>
        </w:rPr>
        <w:t>«</w:t>
      </w:r>
      <w:r w:rsidRPr="00D068C5">
        <w:rPr>
          <w:sz w:val="28"/>
        </w:rPr>
        <w:t>разрыв</w:t>
      </w:r>
      <w:r>
        <w:rPr>
          <w:sz w:val="28"/>
        </w:rPr>
        <w:t>»</w:t>
      </w:r>
      <w:r w:rsidRPr="00D068C5">
        <w:rPr>
          <w:sz w:val="28"/>
        </w:rPr>
        <w:t xml:space="preserve"> между непосредственным и опосредованным опытом.</w:t>
      </w:r>
      <w:r>
        <w:rPr>
          <w:rStyle w:val="a8"/>
          <w:sz w:val="28"/>
        </w:rPr>
        <w:footnoteReference w:id="4"/>
      </w:r>
      <w:r>
        <w:rPr>
          <w:sz w:val="28"/>
        </w:rPr>
        <w:t xml:space="preserve"> Е</w:t>
      </w:r>
      <w:r w:rsidRPr="00D068C5">
        <w:rPr>
          <w:sz w:val="28"/>
        </w:rPr>
        <w:t xml:space="preserve">стественно, не каждый опыт фильма влечет за собой сенсорно-моторное или </w:t>
      </w:r>
      <w:proofErr w:type="spellStart"/>
      <w:r w:rsidRPr="00D068C5">
        <w:rPr>
          <w:sz w:val="28"/>
        </w:rPr>
        <w:t>психо</w:t>
      </w:r>
      <w:proofErr w:type="spellEnd"/>
      <w:r w:rsidRPr="00D068C5">
        <w:rPr>
          <w:sz w:val="28"/>
        </w:rPr>
        <w:t xml:space="preserve">-аффективное </w:t>
      </w:r>
      <w:r>
        <w:rPr>
          <w:sz w:val="28"/>
        </w:rPr>
        <w:t>вчувствование (</w:t>
      </w:r>
      <w:proofErr w:type="spellStart"/>
      <w:r>
        <w:rPr>
          <w:sz w:val="28"/>
        </w:rPr>
        <w:t>Мишотте</w:t>
      </w:r>
      <w:proofErr w:type="spellEnd"/>
      <w:r>
        <w:rPr>
          <w:sz w:val="28"/>
        </w:rPr>
        <w:t xml:space="preserve"> различал эмпатию на моторную и сенсорную). Отсюда в качестве предмета психоаналитического исследования становится еще интереснее, почему образ Беллы стал настолько притягательным для большого количества зрителей?</w:t>
      </w:r>
    </w:p>
    <w:p w:rsidR="00537CA1" w:rsidRDefault="00537CA1" w:rsidP="00673944">
      <w:pPr>
        <w:spacing w:line="360" w:lineRule="auto"/>
        <w:jc w:val="both"/>
        <w:rPr>
          <w:sz w:val="28"/>
        </w:rPr>
      </w:pPr>
      <w:r>
        <w:rPr>
          <w:sz w:val="28"/>
        </w:rPr>
        <w:tab/>
      </w:r>
      <w:r w:rsidR="00F939E3" w:rsidRPr="00F939E3">
        <w:rPr>
          <w:sz w:val="28"/>
        </w:rPr>
        <w:t>На самом базовом уровне сопереживания движения зрителя синхронизируются с движениями персонажа, например, следуя музыкальному или танцевальному ритму с притопыванием ногой. Или, например, какая-то случайная или нечаянная причина может связать эмоции зрителя и эмоции персонажа, как в случае, когда критика одного персонажа другим относится к поведению зрителя; таким образом, зритель оказывается непосредственно затронут такой критикой, хотя и по мотивам</w:t>
      </w:r>
      <w:r w:rsidR="00F939E3">
        <w:rPr>
          <w:sz w:val="28"/>
        </w:rPr>
        <w:t xml:space="preserve"> фильма</w:t>
      </w:r>
      <w:r w:rsidR="00F939E3" w:rsidRPr="00F939E3">
        <w:rPr>
          <w:sz w:val="28"/>
        </w:rPr>
        <w:t>.</w:t>
      </w:r>
    </w:p>
    <w:p w:rsidR="00F939E3" w:rsidRDefault="00F939E3" w:rsidP="00673944">
      <w:pPr>
        <w:spacing w:line="360" w:lineRule="auto"/>
        <w:jc w:val="both"/>
        <w:rPr>
          <w:sz w:val="28"/>
        </w:rPr>
      </w:pPr>
      <w:r>
        <w:rPr>
          <w:sz w:val="28"/>
        </w:rPr>
        <w:tab/>
        <w:t>Конечно, следует учитывать, что м</w:t>
      </w:r>
      <w:r w:rsidRPr="00F939E3">
        <w:rPr>
          <w:sz w:val="28"/>
        </w:rPr>
        <w:t>оторная эмпатия возникает, когда зритель воспроизводит наблюдаемое движение, например, принимает выражение лица, похожее на выражение лица персонажа</w:t>
      </w:r>
      <w:r>
        <w:rPr>
          <w:sz w:val="28"/>
        </w:rPr>
        <w:t xml:space="preserve"> как в случае с приоткрытым ртом Беллы и некой сутулостью персонажа)</w:t>
      </w:r>
      <w:r w:rsidRPr="00F939E3">
        <w:rPr>
          <w:sz w:val="28"/>
        </w:rPr>
        <w:t xml:space="preserve">. Эта имитация происходит на уровне опорно-двигательного аппарата и кажется менее </w:t>
      </w:r>
      <w:r w:rsidRPr="00F939E3">
        <w:rPr>
          <w:sz w:val="28"/>
        </w:rPr>
        <w:lastRenderedPageBreak/>
        <w:t xml:space="preserve">выраженной, чем у тела, выполняющего движение. Этот зеркальный эффект не приводит к слиянию внутренних состояний; скорее, одно действие представлено в двух различных формах (визуальной и </w:t>
      </w:r>
      <w:proofErr w:type="spellStart"/>
      <w:r w:rsidRPr="00F939E3">
        <w:rPr>
          <w:sz w:val="28"/>
        </w:rPr>
        <w:t>проприоцептивной</w:t>
      </w:r>
      <w:proofErr w:type="spellEnd"/>
      <w:r w:rsidRPr="00F939E3">
        <w:rPr>
          <w:sz w:val="28"/>
        </w:rPr>
        <w:t xml:space="preserve">), принадлежащих двум различным субъективностям. Это соответствует успешной и эффективной эмпатической связи между зрителем и персонажем фильма. </w:t>
      </w:r>
    </w:p>
    <w:p w:rsidR="00247E05" w:rsidRDefault="00F939E3" w:rsidP="00673944">
      <w:pPr>
        <w:spacing w:line="360" w:lineRule="auto"/>
        <w:jc w:val="both"/>
        <w:rPr>
          <w:sz w:val="28"/>
        </w:rPr>
      </w:pPr>
      <w:r>
        <w:rPr>
          <w:sz w:val="28"/>
        </w:rPr>
        <w:tab/>
        <w:t>Исследователи подчеркивают, что «д</w:t>
      </w:r>
      <w:r w:rsidRPr="00F939E3">
        <w:rPr>
          <w:sz w:val="28"/>
        </w:rPr>
        <w:t>аже при наличии сдвигов в уровнях эмпатии, вызванных мешающими факторами (такими как усталость зрителя, низкий уровень внимания, душевное состояние), психомоторные корреляции между моторными и ментальными состояниями сохраняют разделение между субъективностью зрителя и персонажа</w:t>
      </w:r>
      <w:r>
        <w:rPr>
          <w:sz w:val="28"/>
        </w:rPr>
        <w:t>»</w:t>
      </w:r>
      <w:r>
        <w:rPr>
          <w:rStyle w:val="a8"/>
          <w:sz w:val="28"/>
        </w:rPr>
        <w:footnoteReference w:id="5"/>
      </w:r>
      <w:r w:rsidRPr="00F939E3">
        <w:rPr>
          <w:sz w:val="28"/>
        </w:rPr>
        <w:t xml:space="preserve">. Процесс разделения не приводит к поглощению или замещению, а остается как </w:t>
      </w:r>
      <w:r w:rsidR="00496DE4">
        <w:rPr>
          <w:sz w:val="28"/>
        </w:rPr>
        <w:t>«</w:t>
      </w:r>
      <w:r w:rsidRPr="00F939E3">
        <w:rPr>
          <w:sz w:val="28"/>
        </w:rPr>
        <w:t>контакт на расстоянии</w:t>
      </w:r>
      <w:r w:rsidR="00496DE4">
        <w:rPr>
          <w:sz w:val="28"/>
        </w:rPr>
        <w:t>»</w:t>
      </w:r>
      <w:r w:rsidRPr="00F939E3">
        <w:rPr>
          <w:sz w:val="28"/>
        </w:rPr>
        <w:t xml:space="preserve">. В крайних случаях происходит явное слияние субъективностей. Зритель помещает себя в кожу персонажа: возникает не только единое двигательное действие, но и единое </w:t>
      </w:r>
      <w:r w:rsidR="00496DE4">
        <w:rPr>
          <w:sz w:val="28"/>
        </w:rPr>
        <w:t>«</w:t>
      </w:r>
      <w:r w:rsidRPr="00F939E3">
        <w:rPr>
          <w:sz w:val="28"/>
        </w:rPr>
        <w:t>движущееся</w:t>
      </w:r>
      <w:r w:rsidR="00496DE4">
        <w:rPr>
          <w:sz w:val="28"/>
        </w:rPr>
        <w:t xml:space="preserve">». </w:t>
      </w:r>
      <w:r w:rsidRPr="00F939E3">
        <w:rPr>
          <w:sz w:val="28"/>
        </w:rPr>
        <w:t>В этом случае может произойти глубокая идентификация между личностью зрителя и личностью персонажа, как в плане двигательной имитации, так и в плане эмоционального поглощения. В результате достигается абсолютное слияние: полная ассимиляция субъективностей происходит от того, что зрители теряют самосознание и сливают свое эго с эго персонажа</w:t>
      </w:r>
      <w:r w:rsidR="00247E05">
        <w:rPr>
          <w:rStyle w:val="a8"/>
          <w:sz w:val="28"/>
        </w:rPr>
        <w:footnoteReference w:id="6"/>
      </w:r>
      <w:r w:rsidR="00247E05">
        <w:rPr>
          <w:sz w:val="28"/>
        </w:rPr>
        <w:t>.</w:t>
      </w:r>
    </w:p>
    <w:p w:rsidR="00F939E3" w:rsidRDefault="00496DE4" w:rsidP="00673944">
      <w:pPr>
        <w:spacing w:line="360" w:lineRule="auto"/>
        <w:jc w:val="both"/>
        <w:rPr>
          <w:sz w:val="28"/>
        </w:rPr>
      </w:pPr>
      <w:r>
        <w:rPr>
          <w:sz w:val="28"/>
        </w:rPr>
        <w:tab/>
      </w:r>
      <w:r w:rsidR="00F939E3" w:rsidRPr="00F939E3">
        <w:rPr>
          <w:sz w:val="28"/>
        </w:rPr>
        <w:t xml:space="preserve">В данном случае </w:t>
      </w:r>
      <w:proofErr w:type="spellStart"/>
      <w:r w:rsidR="00F939E3" w:rsidRPr="00F939E3">
        <w:rPr>
          <w:sz w:val="28"/>
        </w:rPr>
        <w:t>Мишотте</w:t>
      </w:r>
      <w:proofErr w:type="spellEnd"/>
      <w:r w:rsidR="00F939E3" w:rsidRPr="00F939E3">
        <w:rPr>
          <w:sz w:val="28"/>
        </w:rPr>
        <w:t xml:space="preserve"> ссыла</w:t>
      </w:r>
      <w:r w:rsidR="0078289F">
        <w:rPr>
          <w:sz w:val="28"/>
        </w:rPr>
        <w:t xml:space="preserve">лся </w:t>
      </w:r>
      <w:r w:rsidR="00F939E3" w:rsidRPr="00F939E3">
        <w:rPr>
          <w:sz w:val="28"/>
        </w:rPr>
        <w:t xml:space="preserve">на психолога Теодора </w:t>
      </w:r>
      <w:proofErr w:type="spellStart"/>
      <w:r w:rsidR="00F939E3" w:rsidRPr="00F939E3">
        <w:rPr>
          <w:sz w:val="28"/>
        </w:rPr>
        <w:t>Липпса</w:t>
      </w:r>
      <w:proofErr w:type="spellEnd"/>
      <w:r w:rsidR="00F939E3" w:rsidRPr="00F939E3">
        <w:rPr>
          <w:sz w:val="28"/>
        </w:rPr>
        <w:t xml:space="preserve"> и его неоромантический рассказ о </w:t>
      </w:r>
      <w:proofErr w:type="spellStart"/>
      <w:r w:rsidR="00F939E3" w:rsidRPr="00F939E3">
        <w:rPr>
          <w:sz w:val="28"/>
        </w:rPr>
        <w:t>Einfühlung</w:t>
      </w:r>
      <w:proofErr w:type="spellEnd"/>
      <w:r w:rsidR="00F939E3" w:rsidRPr="00F939E3">
        <w:rPr>
          <w:sz w:val="28"/>
        </w:rPr>
        <w:t>, то есть проекции зрителя в наблюдаемое действие: зрители чувствуют себя внутри персонажей, что приводит к слиянию сознания</w:t>
      </w:r>
      <w:r w:rsidR="0078289F">
        <w:rPr>
          <w:rStyle w:val="a8"/>
          <w:sz w:val="28"/>
        </w:rPr>
        <w:footnoteReference w:id="7"/>
      </w:r>
      <w:r w:rsidR="00F939E3" w:rsidRPr="00F939E3">
        <w:rPr>
          <w:sz w:val="28"/>
        </w:rPr>
        <w:t xml:space="preserve">. Это слияние достигается через </w:t>
      </w:r>
      <w:r w:rsidR="0078289F">
        <w:rPr>
          <w:sz w:val="28"/>
        </w:rPr>
        <w:t>«</w:t>
      </w:r>
      <w:r w:rsidR="00F939E3" w:rsidRPr="00F939E3">
        <w:rPr>
          <w:sz w:val="28"/>
        </w:rPr>
        <w:t>внутреннюю имитацию</w:t>
      </w:r>
      <w:r w:rsidR="0078289F">
        <w:rPr>
          <w:sz w:val="28"/>
        </w:rPr>
        <w:t>»</w:t>
      </w:r>
      <w:r w:rsidR="00F939E3" w:rsidRPr="00F939E3">
        <w:rPr>
          <w:sz w:val="28"/>
        </w:rPr>
        <w:t xml:space="preserve">, когда наблюдатель внутренне воспроизводит движения наблюдаемого человека. Воспринимаемые движения </w:t>
      </w:r>
      <w:r w:rsidR="00F939E3" w:rsidRPr="00F939E3">
        <w:rPr>
          <w:sz w:val="28"/>
        </w:rPr>
        <w:lastRenderedPageBreak/>
        <w:t xml:space="preserve">инстинктивно и одновременно зеркально отражаются кинестетическими </w:t>
      </w:r>
      <w:r w:rsidR="0078289F">
        <w:rPr>
          <w:sz w:val="28"/>
        </w:rPr>
        <w:t>«</w:t>
      </w:r>
      <w:r w:rsidR="00F939E3" w:rsidRPr="00F939E3">
        <w:rPr>
          <w:sz w:val="28"/>
        </w:rPr>
        <w:t>стремлениями</w:t>
      </w:r>
      <w:r w:rsidR="0078289F">
        <w:rPr>
          <w:sz w:val="28"/>
        </w:rPr>
        <w:t>»</w:t>
      </w:r>
      <w:r w:rsidR="00F939E3" w:rsidRPr="00F939E3">
        <w:rPr>
          <w:sz w:val="28"/>
        </w:rPr>
        <w:t>, активируя соответствующие чувства в наблюдателе</w:t>
      </w:r>
      <w:r w:rsidR="0078289F">
        <w:rPr>
          <w:sz w:val="28"/>
        </w:rPr>
        <w:t>.</w:t>
      </w:r>
    </w:p>
    <w:p w:rsidR="00970A76" w:rsidRDefault="00496DE4" w:rsidP="00673944">
      <w:pPr>
        <w:spacing w:line="360" w:lineRule="auto"/>
        <w:jc w:val="both"/>
        <w:rPr>
          <w:sz w:val="28"/>
        </w:rPr>
      </w:pPr>
      <w:r>
        <w:rPr>
          <w:sz w:val="28"/>
        </w:rPr>
        <w:tab/>
        <w:t xml:space="preserve">Так, например, </w:t>
      </w:r>
      <w:proofErr w:type="spellStart"/>
      <w:r w:rsidRPr="00496DE4">
        <w:rPr>
          <w:sz w:val="28"/>
        </w:rPr>
        <w:t>Мец</w:t>
      </w:r>
      <w:proofErr w:type="spellEnd"/>
      <w:r w:rsidRPr="00496DE4">
        <w:rPr>
          <w:sz w:val="28"/>
        </w:rPr>
        <w:t xml:space="preserve"> </w:t>
      </w:r>
      <w:r>
        <w:rPr>
          <w:sz w:val="28"/>
        </w:rPr>
        <w:t>в свой работе «</w:t>
      </w:r>
      <w:r w:rsidRPr="00496DE4">
        <w:rPr>
          <w:sz w:val="28"/>
        </w:rPr>
        <w:t>Психоанализ и кино: воображаемый знак</w:t>
      </w:r>
      <w:r>
        <w:rPr>
          <w:sz w:val="28"/>
        </w:rPr>
        <w:t>»</w:t>
      </w:r>
      <w:r w:rsidRPr="00496DE4">
        <w:rPr>
          <w:sz w:val="28"/>
        </w:rPr>
        <w:t xml:space="preserve"> </w:t>
      </w:r>
      <w:r>
        <w:rPr>
          <w:sz w:val="28"/>
        </w:rPr>
        <w:t>подчеркивает</w:t>
      </w:r>
      <w:r w:rsidRPr="00496DE4">
        <w:rPr>
          <w:sz w:val="28"/>
        </w:rPr>
        <w:t>, что кино имеет привилегированное положение по сравнению с другими искусствами, имея особые отношения с Воображаемым, поскольку оно соблазняет Эго, будучи</w:t>
      </w:r>
      <w:r>
        <w:rPr>
          <w:sz w:val="28"/>
        </w:rPr>
        <w:t xml:space="preserve"> «</w:t>
      </w:r>
      <w:r w:rsidRPr="00496DE4">
        <w:rPr>
          <w:sz w:val="28"/>
        </w:rPr>
        <w:t>двойником своего двойника</w:t>
      </w:r>
      <w:r>
        <w:rPr>
          <w:sz w:val="28"/>
        </w:rPr>
        <w:t>»</w:t>
      </w:r>
      <w:r w:rsidRPr="00496DE4">
        <w:rPr>
          <w:sz w:val="28"/>
        </w:rPr>
        <w:t>, суррогатом двойника.</w:t>
      </w:r>
      <w:r>
        <w:rPr>
          <w:rStyle w:val="a8"/>
          <w:sz w:val="28"/>
        </w:rPr>
        <w:footnoteReference w:id="8"/>
      </w:r>
      <w:r>
        <w:rPr>
          <w:sz w:val="28"/>
        </w:rPr>
        <w:t xml:space="preserve"> </w:t>
      </w:r>
      <w:r w:rsidRPr="00496DE4">
        <w:rPr>
          <w:sz w:val="28"/>
        </w:rPr>
        <w:t xml:space="preserve">Экран </w:t>
      </w:r>
      <w:r>
        <w:rPr>
          <w:sz w:val="28"/>
        </w:rPr>
        <w:t>–</w:t>
      </w:r>
      <w:r w:rsidRPr="00496DE4">
        <w:rPr>
          <w:sz w:val="28"/>
        </w:rPr>
        <w:t xml:space="preserve"> это </w:t>
      </w:r>
      <w:proofErr w:type="spellStart"/>
      <w:r w:rsidRPr="00496DE4">
        <w:rPr>
          <w:sz w:val="28"/>
        </w:rPr>
        <w:t>лакановское</w:t>
      </w:r>
      <w:proofErr w:type="spellEnd"/>
      <w:r w:rsidRPr="00496DE4">
        <w:rPr>
          <w:sz w:val="28"/>
        </w:rPr>
        <w:t xml:space="preserve"> зеркало, в котором Эго ищет свою идентичность, заменитель, который, кажется, делает целостной ту самость, которую оно переживает как фрагментарную. С этой точки зрения фильм приносит </w:t>
      </w:r>
      <w:r w:rsidR="00970A76">
        <w:rPr>
          <w:sz w:val="28"/>
        </w:rPr>
        <w:t>«</w:t>
      </w:r>
      <w:proofErr w:type="spellStart"/>
      <w:r w:rsidRPr="00496DE4">
        <w:rPr>
          <w:sz w:val="28"/>
        </w:rPr>
        <w:t>киноудовольствие</w:t>
      </w:r>
      <w:proofErr w:type="spellEnd"/>
      <w:r w:rsidR="00970A76">
        <w:rPr>
          <w:sz w:val="28"/>
        </w:rPr>
        <w:t>»</w:t>
      </w:r>
      <w:r w:rsidRPr="00496DE4">
        <w:rPr>
          <w:sz w:val="28"/>
        </w:rPr>
        <w:t xml:space="preserve"> или </w:t>
      </w:r>
      <w:r w:rsidR="00970A76">
        <w:rPr>
          <w:sz w:val="28"/>
        </w:rPr>
        <w:t>«</w:t>
      </w:r>
      <w:r w:rsidRPr="00496DE4">
        <w:rPr>
          <w:sz w:val="28"/>
        </w:rPr>
        <w:t>неудовольствие</w:t>
      </w:r>
      <w:r w:rsidR="00970A76">
        <w:rPr>
          <w:sz w:val="28"/>
        </w:rPr>
        <w:t>»</w:t>
      </w:r>
      <w:r w:rsidRPr="00496DE4">
        <w:rPr>
          <w:sz w:val="28"/>
        </w:rPr>
        <w:t xml:space="preserve"> в зависимости от того, рассматривается ли он как </w:t>
      </w:r>
      <w:r w:rsidR="00970A76">
        <w:rPr>
          <w:sz w:val="28"/>
        </w:rPr>
        <w:t>«</w:t>
      </w:r>
      <w:r w:rsidRPr="00496DE4">
        <w:rPr>
          <w:sz w:val="28"/>
        </w:rPr>
        <w:t>хороший объект</w:t>
      </w:r>
      <w:r w:rsidR="00970A76">
        <w:rPr>
          <w:sz w:val="28"/>
        </w:rPr>
        <w:t>»</w:t>
      </w:r>
      <w:r w:rsidRPr="00496DE4">
        <w:rPr>
          <w:sz w:val="28"/>
        </w:rPr>
        <w:t xml:space="preserve"> или </w:t>
      </w:r>
      <w:r w:rsidR="00970A76">
        <w:rPr>
          <w:sz w:val="28"/>
        </w:rPr>
        <w:t>«</w:t>
      </w:r>
      <w:r w:rsidRPr="00496DE4">
        <w:rPr>
          <w:sz w:val="28"/>
        </w:rPr>
        <w:t>плохой объект</w:t>
      </w:r>
      <w:r w:rsidR="00970A76">
        <w:rPr>
          <w:sz w:val="28"/>
        </w:rPr>
        <w:t>»</w:t>
      </w:r>
      <w:r w:rsidRPr="00496DE4">
        <w:rPr>
          <w:sz w:val="28"/>
        </w:rPr>
        <w:t>, в терминах</w:t>
      </w:r>
      <w:r>
        <w:rPr>
          <w:sz w:val="28"/>
        </w:rPr>
        <w:t xml:space="preserve"> исследователя</w:t>
      </w:r>
      <w:r w:rsidRPr="00496DE4">
        <w:rPr>
          <w:sz w:val="28"/>
        </w:rPr>
        <w:t xml:space="preserve"> Мелани </w:t>
      </w:r>
      <w:proofErr w:type="spellStart"/>
      <w:r w:rsidRPr="00496DE4">
        <w:rPr>
          <w:sz w:val="28"/>
        </w:rPr>
        <w:t>Кляйн</w:t>
      </w:r>
      <w:proofErr w:type="spellEnd"/>
      <w:r w:rsidRPr="00496DE4">
        <w:rPr>
          <w:sz w:val="28"/>
        </w:rPr>
        <w:t>, обозначающих способ, которым ребенок разделяет мир посредством процесса проекции и интроекции, возникающего из его опыта получения того, чего он желает</w:t>
      </w:r>
      <w:r w:rsidR="00970A76">
        <w:rPr>
          <w:sz w:val="28"/>
        </w:rPr>
        <w:t>.</w:t>
      </w:r>
    </w:p>
    <w:p w:rsidR="00496DE4" w:rsidRDefault="00496DE4" w:rsidP="00673944">
      <w:pPr>
        <w:spacing w:line="360" w:lineRule="auto"/>
        <w:jc w:val="both"/>
        <w:rPr>
          <w:sz w:val="28"/>
        </w:rPr>
      </w:pPr>
      <w:bookmarkStart w:id="0" w:name="_GoBack"/>
      <w:bookmarkEnd w:id="0"/>
      <w:r>
        <w:rPr>
          <w:sz w:val="28"/>
        </w:rPr>
        <w:tab/>
      </w:r>
      <w:r w:rsidRPr="00496DE4">
        <w:rPr>
          <w:sz w:val="28"/>
        </w:rPr>
        <w:t xml:space="preserve">Фантазии-объекты в фильме связывают </w:t>
      </w:r>
      <w:proofErr w:type="spellStart"/>
      <w:r w:rsidRPr="00496DE4">
        <w:rPr>
          <w:sz w:val="28"/>
        </w:rPr>
        <w:t>либидинальное</w:t>
      </w:r>
      <w:proofErr w:type="spellEnd"/>
      <w:r w:rsidRPr="00496DE4">
        <w:rPr>
          <w:sz w:val="28"/>
        </w:rPr>
        <w:t xml:space="preserve"> с политико-экономическим (как в рекламе), и в интересах киноиндустрии поддерживать эту связь. Поэтому для художественного фильма необходимо </w:t>
      </w:r>
      <w:r w:rsidR="000F5135">
        <w:rPr>
          <w:sz w:val="28"/>
        </w:rPr>
        <w:t>«</w:t>
      </w:r>
      <w:r w:rsidRPr="00496DE4">
        <w:rPr>
          <w:sz w:val="28"/>
        </w:rPr>
        <w:t>стереть следы своих шагов</w:t>
      </w:r>
      <w:r w:rsidR="000F5135">
        <w:rPr>
          <w:sz w:val="28"/>
        </w:rPr>
        <w:t>»</w:t>
      </w:r>
      <w:r w:rsidRPr="00496DE4">
        <w:rPr>
          <w:sz w:val="28"/>
        </w:rPr>
        <w:t xml:space="preserve">, спрятать свою приманку и свои методы в </w:t>
      </w:r>
      <w:r w:rsidR="000F5135">
        <w:rPr>
          <w:sz w:val="28"/>
        </w:rPr>
        <w:t>«</w:t>
      </w:r>
      <w:proofErr w:type="spellStart"/>
      <w:r w:rsidRPr="00496DE4">
        <w:rPr>
          <w:sz w:val="28"/>
        </w:rPr>
        <w:t>референциальной</w:t>
      </w:r>
      <w:proofErr w:type="spellEnd"/>
      <w:r w:rsidRPr="00496DE4">
        <w:rPr>
          <w:sz w:val="28"/>
        </w:rPr>
        <w:t xml:space="preserve"> иллюзии</w:t>
      </w:r>
      <w:r w:rsidR="000F5135">
        <w:rPr>
          <w:sz w:val="28"/>
        </w:rPr>
        <w:t>»</w:t>
      </w:r>
      <w:r w:rsidRPr="00496DE4">
        <w:rPr>
          <w:sz w:val="28"/>
        </w:rPr>
        <w:t xml:space="preserve">. </w:t>
      </w:r>
      <w:proofErr w:type="spellStart"/>
      <w:r w:rsidRPr="00496DE4">
        <w:rPr>
          <w:sz w:val="28"/>
        </w:rPr>
        <w:t>Мец</w:t>
      </w:r>
      <w:proofErr w:type="spellEnd"/>
      <w:r w:rsidRPr="00496DE4">
        <w:rPr>
          <w:sz w:val="28"/>
        </w:rPr>
        <w:t xml:space="preserve"> хочет обнаружить эти следы. Центральное место в его анализе занимает концепция </w:t>
      </w:r>
      <w:r w:rsidR="000F5135">
        <w:rPr>
          <w:sz w:val="28"/>
        </w:rPr>
        <w:t>«</w:t>
      </w:r>
      <w:proofErr w:type="spellStart"/>
      <w:r w:rsidRPr="00496DE4">
        <w:rPr>
          <w:sz w:val="28"/>
        </w:rPr>
        <w:t>всепонимающего</w:t>
      </w:r>
      <w:proofErr w:type="spellEnd"/>
      <w:r w:rsidRPr="00496DE4">
        <w:rPr>
          <w:sz w:val="28"/>
        </w:rPr>
        <w:t xml:space="preserve"> зрителя</w:t>
      </w:r>
      <w:r w:rsidR="000F5135">
        <w:rPr>
          <w:sz w:val="28"/>
        </w:rPr>
        <w:t>»</w:t>
      </w:r>
      <w:r w:rsidRPr="00496DE4">
        <w:rPr>
          <w:sz w:val="28"/>
        </w:rPr>
        <w:t xml:space="preserve">, который отсутствует на экране, но всегда присутствует. Подобно ребенку, отождествляющему себя с объектом в зеркале, где он находится со своей матерью, зритель встраивает себя в символический порядок. У зрителя был опыт зеркала, но в фильме он теперь отсутствует. В детстве он создавал мир объектов без себя. Фильм, таким образом, является аналогией этого, уже на стороне Символического, поскольку различие между эго и не-эго уже сделано, и поэтому зритель не теряет себя в фильме. Это происходит в форме его отождествления с камерой, с самим собой как </w:t>
      </w:r>
      <w:r w:rsidRPr="00496DE4">
        <w:rPr>
          <w:sz w:val="28"/>
        </w:rPr>
        <w:lastRenderedPageBreak/>
        <w:t xml:space="preserve">взглядом (иначе он не смог бы понять панорамирующие кадры). </w:t>
      </w:r>
      <w:r w:rsidR="000F5135">
        <w:rPr>
          <w:sz w:val="28"/>
        </w:rPr>
        <w:tab/>
      </w:r>
      <w:r w:rsidRPr="00496DE4">
        <w:rPr>
          <w:sz w:val="28"/>
        </w:rPr>
        <w:t xml:space="preserve">Всевидящий субъект </w:t>
      </w:r>
      <w:r w:rsidR="000F5135">
        <w:rPr>
          <w:sz w:val="28"/>
        </w:rPr>
        <w:t>–</w:t>
      </w:r>
      <w:r w:rsidRPr="00496DE4">
        <w:rPr>
          <w:sz w:val="28"/>
        </w:rPr>
        <w:t xml:space="preserve"> это всемогущий глаз: </w:t>
      </w:r>
      <w:r w:rsidR="000F5135">
        <w:rPr>
          <w:sz w:val="28"/>
        </w:rPr>
        <w:t>«</w:t>
      </w:r>
      <w:r w:rsidRPr="00496DE4">
        <w:rPr>
          <w:sz w:val="28"/>
        </w:rPr>
        <w:t xml:space="preserve">Я </w:t>
      </w:r>
      <w:r w:rsidR="000F5135">
        <w:rPr>
          <w:sz w:val="28"/>
        </w:rPr>
        <w:t>создаю</w:t>
      </w:r>
      <w:r w:rsidRPr="00496DE4">
        <w:rPr>
          <w:sz w:val="28"/>
        </w:rPr>
        <w:t xml:space="preserve"> фильм</w:t>
      </w:r>
      <w:r w:rsidR="000F5135">
        <w:rPr>
          <w:sz w:val="28"/>
        </w:rPr>
        <w:t>»</w:t>
      </w:r>
      <w:r w:rsidRPr="00496DE4">
        <w:rPr>
          <w:sz w:val="28"/>
        </w:rPr>
        <w:t xml:space="preserve">, создавая фильм внутри себя, в чистом акте восприятия. Подчеркивая важность взгляда, </w:t>
      </w:r>
      <w:proofErr w:type="spellStart"/>
      <w:r w:rsidRPr="00496DE4">
        <w:rPr>
          <w:sz w:val="28"/>
        </w:rPr>
        <w:t>Мец</w:t>
      </w:r>
      <w:proofErr w:type="spellEnd"/>
      <w:r w:rsidRPr="00496DE4">
        <w:rPr>
          <w:sz w:val="28"/>
        </w:rPr>
        <w:t xml:space="preserve"> переходит во второй части к рассмотрению фетишизма, </w:t>
      </w:r>
      <w:proofErr w:type="spellStart"/>
      <w:r w:rsidRPr="00496DE4">
        <w:rPr>
          <w:sz w:val="28"/>
        </w:rPr>
        <w:t>вуайеризма</w:t>
      </w:r>
      <w:proofErr w:type="spellEnd"/>
      <w:r w:rsidRPr="00496DE4">
        <w:rPr>
          <w:sz w:val="28"/>
        </w:rPr>
        <w:t xml:space="preserve"> и эксгибиционизма - извращений сексуального влечения, которые лежат в основе </w:t>
      </w:r>
      <w:r w:rsidR="000F5135">
        <w:rPr>
          <w:sz w:val="28"/>
        </w:rPr>
        <w:t>«</w:t>
      </w:r>
      <w:proofErr w:type="spellStart"/>
      <w:r w:rsidRPr="00496DE4">
        <w:rPr>
          <w:sz w:val="28"/>
        </w:rPr>
        <w:t>скопического</w:t>
      </w:r>
      <w:proofErr w:type="spellEnd"/>
      <w:r w:rsidRPr="00496DE4">
        <w:rPr>
          <w:sz w:val="28"/>
        </w:rPr>
        <w:t xml:space="preserve"> режима</w:t>
      </w:r>
      <w:r w:rsidR="000F5135">
        <w:rPr>
          <w:sz w:val="28"/>
        </w:rPr>
        <w:t>»</w:t>
      </w:r>
      <w:r w:rsidRPr="00496DE4">
        <w:rPr>
          <w:sz w:val="28"/>
        </w:rPr>
        <w:t xml:space="preserve"> кино, и в них он находит его бессознательные корни. </w:t>
      </w:r>
    </w:p>
    <w:p w:rsidR="00496DE4" w:rsidRPr="00537CA1" w:rsidRDefault="00496DE4" w:rsidP="00673944">
      <w:pPr>
        <w:spacing w:line="360" w:lineRule="auto"/>
        <w:jc w:val="both"/>
        <w:rPr>
          <w:sz w:val="28"/>
        </w:rPr>
      </w:pPr>
      <w:r>
        <w:rPr>
          <w:sz w:val="28"/>
        </w:rPr>
        <w:tab/>
        <w:t xml:space="preserve">Таким образом, </w:t>
      </w:r>
      <w:r w:rsidRPr="00496DE4">
        <w:rPr>
          <w:sz w:val="28"/>
        </w:rPr>
        <w:t xml:space="preserve">кино обладает особыми возможностями для обращения к бессознательному, поскольку способно использовать эти процессы. </w:t>
      </w:r>
      <w:r w:rsidR="000923BB">
        <w:rPr>
          <w:sz w:val="28"/>
        </w:rPr>
        <w:t>К</w:t>
      </w:r>
      <w:r w:rsidR="000923BB" w:rsidRPr="000923BB">
        <w:rPr>
          <w:sz w:val="28"/>
        </w:rPr>
        <w:t xml:space="preserve">ино </w:t>
      </w:r>
      <w:r w:rsidR="000923BB">
        <w:rPr>
          <w:sz w:val="28"/>
        </w:rPr>
        <w:t>для зрителя может быть предпочтительнее другого искусства</w:t>
      </w:r>
      <w:r w:rsidR="000923BB" w:rsidRPr="000923BB">
        <w:rPr>
          <w:sz w:val="28"/>
        </w:rPr>
        <w:t xml:space="preserve">, </w:t>
      </w:r>
      <w:r w:rsidR="000923BB">
        <w:rPr>
          <w:sz w:val="28"/>
        </w:rPr>
        <w:t xml:space="preserve">поскольку </w:t>
      </w:r>
      <w:r w:rsidR="000923BB" w:rsidRPr="000923BB">
        <w:rPr>
          <w:sz w:val="28"/>
        </w:rPr>
        <w:t>он находится в позиции вуайериста и имеет возможность дистанцироваться от суррогатного объекта и овладеть изображением на экране</w:t>
      </w:r>
      <w:r w:rsidR="000923BB">
        <w:rPr>
          <w:sz w:val="28"/>
        </w:rPr>
        <w:t>: о</w:t>
      </w:r>
      <w:r w:rsidR="000923BB" w:rsidRPr="000923BB">
        <w:rPr>
          <w:sz w:val="28"/>
        </w:rPr>
        <w:t xml:space="preserve">н не может, подобно </w:t>
      </w:r>
      <w:proofErr w:type="spellStart"/>
      <w:r w:rsidR="000923BB" w:rsidRPr="000923BB">
        <w:rPr>
          <w:sz w:val="28"/>
        </w:rPr>
        <w:t>сартровскому</w:t>
      </w:r>
      <w:proofErr w:type="spellEnd"/>
      <w:r w:rsidR="000923BB" w:rsidRPr="000923BB">
        <w:rPr>
          <w:sz w:val="28"/>
        </w:rPr>
        <w:t xml:space="preserve"> </w:t>
      </w:r>
      <w:r w:rsidR="000F5135">
        <w:rPr>
          <w:sz w:val="28"/>
        </w:rPr>
        <w:t>«</w:t>
      </w:r>
      <w:r w:rsidR="000923BB">
        <w:rPr>
          <w:sz w:val="28"/>
        </w:rPr>
        <w:t>п</w:t>
      </w:r>
      <w:r w:rsidR="000923BB" w:rsidRPr="000923BB">
        <w:rPr>
          <w:sz w:val="28"/>
        </w:rPr>
        <w:t>одглядывающему</w:t>
      </w:r>
      <w:r w:rsidR="000F5135">
        <w:rPr>
          <w:sz w:val="28"/>
        </w:rPr>
        <w:t>»</w:t>
      </w:r>
      <w:r w:rsidR="000923BB" w:rsidRPr="000923BB">
        <w:rPr>
          <w:sz w:val="28"/>
        </w:rPr>
        <w:t xml:space="preserve">, быть пойманным на месте преступления, но может продолжать то, что аналогично </w:t>
      </w:r>
      <w:r w:rsidR="000923BB">
        <w:rPr>
          <w:sz w:val="28"/>
        </w:rPr>
        <w:t>«</w:t>
      </w:r>
      <w:r w:rsidR="000923BB" w:rsidRPr="000923BB">
        <w:rPr>
          <w:sz w:val="28"/>
        </w:rPr>
        <w:t>наблюдению за первобытной сценой</w:t>
      </w:r>
      <w:r w:rsidR="000923BB">
        <w:rPr>
          <w:sz w:val="28"/>
        </w:rPr>
        <w:t>»</w:t>
      </w:r>
      <w:r w:rsidR="000923BB" w:rsidRPr="000923BB">
        <w:rPr>
          <w:sz w:val="28"/>
        </w:rPr>
        <w:t xml:space="preserve">, как выражается </w:t>
      </w:r>
      <w:proofErr w:type="spellStart"/>
      <w:r w:rsidR="000923BB" w:rsidRPr="000923BB">
        <w:rPr>
          <w:sz w:val="28"/>
        </w:rPr>
        <w:t>Мец</w:t>
      </w:r>
      <w:proofErr w:type="spellEnd"/>
      <w:r w:rsidR="000923BB" w:rsidRPr="000923BB">
        <w:rPr>
          <w:sz w:val="28"/>
        </w:rPr>
        <w:t>.</w:t>
      </w: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E53DFA" w:rsidRDefault="00E53DFA" w:rsidP="00E53DFA">
      <w:pPr>
        <w:spacing w:line="360" w:lineRule="auto"/>
        <w:jc w:val="center"/>
        <w:rPr>
          <w:b/>
          <w:sz w:val="28"/>
          <w:szCs w:val="28"/>
        </w:rPr>
      </w:pPr>
    </w:p>
    <w:p w:rsidR="00D94844" w:rsidRDefault="00D94844">
      <w:pPr>
        <w:rPr>
          <w:b/>
          <w:sz w:val="28"/>
          <w:szCs w:val="28"/>
        </w:rPr>
      </w:pPr>
      <w:r>
        <w:rPr>
          <w:b/>
          <w:sz w:val="28"/>
          <w:szCs w:val="28"/>
        </w:rPr>
        <w:br w:type="page"/>
      </w:r>
    </w:p>
    <w:p w:rsidR="005C6FB5" w:rsidRPr="00F939E3" w:rsidRDefault="005C6FB5" w:rsidP="00E53DFA">
      <w:pPr>
        <w:spacing w:line="360" w:lineRule="auto"/>
        <w:jc w:val="center"/>
        <w:rPr>
          <w:sz w:val="28"/>
          <w:szCs w:val="28"/>
          <w:lang w:val="en-US"/>
        </w:rPr>
      </w:pPr>
      <w:r w:rsidRPr="00BF6E64">
        <w:rPr>
          <w:b/>
          <w:sz w:val="28"/>
          <w:szCs w:val="28"/>
        </w:rPr>
        <w:lastRenderedPageBreak/>
        <w:t>Список</w:t>
      </w:r>
      <w:r w:rsidRPr="00F939E3">
        <w:rPr>
          <w:b/>
          <w:sz w:val="28"/>
          <w:szCs w:val="28"/>
          <w:lang w:val="en-US"/>
        </w:rPr>
        <w:t xml:space="preserve"> </w:t>
      </w:r>
      <w:r w:rsidR="00E02D6F" w:rsidRPr="00BF6E64">
        <w:rPr>
          <w:b/>
          <w:sz w:val="28"/>
          <w:szCs w:val="28"/>
        </w:rPr>
        <w:t>литературы</w:t>
      </w:r>
    </w:p>
    <w:p w:rsidR="00293D4D" w:rsidRDefault="00293D4D" w:rsidP="001957E9">
      <w:pPr>
        <w:spacing w:line="360" w:lineRule="auto"/>
        <w:rPr>
          <w:sz w:val="28"/>
          <w:szCs w:val="28"/>
          <w:lang w:val="en-US"/>
        </w:rPr>
      </w:pPr>
    </w:p>
    <w:p w:rsidR="00CB6CAA" w:rsidRPr="00247E05" w:rsidRDefault="00CB6CAA" w:rsidP="00247E05">
      <w:pPr>
        <w:pStyle w:val="a9"/>
        <w:numPr>
          <w:ilvl w:val="0"/>
          <w:numId w:val="2"/>
        </w:numPr>
        <w:spacing w:line="360" w:lineRule="auto"/>
        <w:jc w:val="both"/>
        <w:rPr>
          <w:sz w:val="28"/>
        </w:rPr>
      </w:pPr>
      <w:proofErr w:type="spellStart"/>
      <w:r w:rsidRPr="00247E05">
        <w:rPr>
          <w:sz w:val="28"/>
        </w:rPr>
        <w:t>Колотаев</w:t>
      </w:r>
      <w:proofErr w:type="spellEnd"/>
      <w:r w:rsidRPr="00247E05">
        <w:rPr>
          <w:sz w:val="28"/>
        </w:rPr>
        <w:t xml:space="preserve"> В. А. Драматургический конфликт: внутреннее противоречие как проекция действия в игровом кино // </w:t>
      </w:r>
      <w:proofErr w:type="spellStart"/>
      <w:r w:rsidRPr="00247E05">
        <w:rPr>
          <w:sz w:val="28"/>
        </w:rPr>
        <w:t>Артикульт</w:t>
      </w:r>
      <w:proofErr w:type="spellEnd"/>
      <w:r w:rsidRPr="00247E05">
        <w:rPr>
          <w:sz w:val="28"/>
        </w:rPr>
        <w:t>. – 2022. – №. 1 (45). – С. 68-74.</w:t>
      </w:r>
    </w:p>
    <w:p w:rsidR="00CB6CAA" w:rsidRDefault="00CB6CAA" w:rsidP="00247E05">
      <w:pPr>
        <w:pStyle w:val="a9"/>
        <w:numPr>
          <w:ilvl w:val="0"/>
          <w:numId w:val="2"/>
        </w:numPr>
        <w:spacing w:line="360" w:lineRule="auto"/>
        <w:jc w:val="both"/>
        <w:rPr>
          <w:sz w:val="28"/>
          <w:lang w:val="en-US"/>
        </w:rPr>
      </w:pPr>
      <w:r w:rsidRPr="008E2B39">
        <w:rPr>
          <w:sz w:val="28"/>
          <w:lang w:val="en-US"/>
        </w:rPr>
        <w:t xml:space="preserve">Christian Metz, Psychoanalysis and Cinema: The Imaginary Signifier. </w:t>
      </w:r>
      <w:r w:rsidRPr="00247E05">
        <w:rPr>
          <w:sz w:val="28"/>
          <w:lang w:val="en-US"/>
        </w:rPr>
        <w:t xml:space="preserve">Translated by Celia Britton, </w:t>
      </w:r>
      <w:proofErr w:type="spellStart"/>
      <w:r w:rsidRPr="00247E05">
        <w:rPr>
          <w:sz w:val="28"/>
          <w:lang w:val="en-US"/>
        </w:rPr>
        <w:t>Annwyl</w:t>
      </w:r>
      <w:proofErr w:type="spellEnd"/>
      <w:r w:rsidRPr="00247E05">
        <w:rPr>
          <w:sz w:val="28"/>
          <w:lang w:val="en-US"/>
        </w:rPr>
        <w:t xml:space="preserve"> Williams, Ben Brewster and Alfred Guzzetti. – London: Macmillan, 1982. – 327 p</w:t>
      </w:r>
      <w:r>
        <w:rPr>
          <w:sz w:val="28"/>
          <w:lang w:val="en-US"/>
        </w:rPr>
        <w:t>.</w:t>
      </w:r>
    </w:p>
    <w:p w:rsidR="00CB6CAA" w:rsidRPr="00247E05" w:rsidRDefault="00CB6CAA" w:rsidP="00247E05">
      <w:pPr>
        <w:pStyle w:val="a9"/>
        <w:numPr>
          <w:ilvl w:val="0"/>
          <w:numId w:val="2"/>
        </w:numPr>
        <w:spacing w:line="360" w:lineRule="auto"/>
        <w:jc w:val="both"/>
        <w:rPr>
          <w:sz w:val="28"/>
        </w:rPr>
      </w:pPr>
      <w:r w:rsidRPr="00247E05">
        <w:rPr>
          <w:sz w:val="28"/>
          <w:lang w:val="en-US"/>
        </w:rPr>
        <w:t>Cohen-</w:t>
      </w:r>
      <w:proofErr w:type="spellStart"/>
      <w:r w:rsidRPr="00247E05">
        <w:rPr>
          <w:sz w:val="28"/>
          <w:lang w:val="en-US"/>
        </w:rPr>
        <w:t>Séat</w:t>
      </w:r>
      <w:proofErr w:type="spellEnd"/>
      <w:r w:rsidRPr="00247E05">
        <w:rPr>
          <w:sz w:val="28"/>
          <w:lang w:val="en-US"/>
        </w:rPr>
        <w:t xml:space="preserve"> G. </w:t>
      </w:r>
      <w:proofErr w:type="spellStart"/>
      <w:r w:rsidRPr="00247E05">
        <w:rPr>
          <w:sz w:val="28"/>
          <w:lang w:val="en-US"/>
        </w:rPr>
        <w:t>Essai</w:t>
      </w:r>
      <w:proofErr w:type="spellEnd"/>
      <w:r w:rsidRPr="00247E05">
        <w:rPr>
          <w:sz w:val="28"/>
          <w:lang w:val="en-US"/>
        </w:rPr>
        <w:t xml:space="preserve"> sur les </w:t>
      </w:r>
      <w:proofErr w:type="spellStart"/>
      <w:r w:rsidRPr="00247E05">
        <w:rPr>
          <w:sz w:val="28"/>
          <w:lang w:val="en-US"/>
        </w:rPr>
        <w:t>principes</w:t>
      </w:r>
      <w:proofErr w:type="spellEnd"/>
      <w:r w:rsidRPr="00247E05">
        <w:rPr>
          <w:sz w:val="28"/>
          <w:lang w:val="en-US"/>
        </w:rPr>
        <w:t xml:space="preserve"> dune </w:t>
      </w:r>
      <w:proofErr w:type="spellStart"/>
      <w:r w:rsidRPr="00247E05">
        <w:rPr>
          <w:sz w:val="28"/>
          <w:lang w:val="en-US"/>
        </w:rPr>
        <w:t>philosophie</w:t>
      </w:r>
      <w:proofErr w:type="spellEnd"/>
      <w:r w:rsidRPr="00247E05">
        <w:rPr>
          <w:sz w:val="28"/>
          <w:lang w:val="en-US"/>
        </w:rPr>
        <w:t xml:space="preserve"> du cinema. – Notions </w:t>
      </w:r>
      <w:proofErr w:type="spellStart"/>
      <w:r w:rsidRPr="00247E05">
        <w:rPr>
          <w:sz w:val="28"/>
          <w:lang w:val="en-US"/>
        </w:rPr>
        <w:t>Fondamentales</w:t>
      </w:r>
      <w:proofErr w:type="spellEnd"/>
      <w:r w:rsidRPr="00247E05">
        <w:rPr>
          <w:sz w:val="28"/>
          <w:lang w:val="en-US"/>
        </w:rPr>
        <w:t xml:space="preserve"> et </w:t>
      </w:r>
      <w:proofErr w:type="spellStart"/>
      <w:r w:rsidRPr="00247E05">
        <w:rPr>
          <w:sz w:val="28"/>
          <w:lang w:val="en-US"/>
        </w:rPr>
        <w:t>vocabulaire</w:t>
      </w:r>
      <w:proofErr w:type="spellEnd"/>
      <w:r w:rsidRPr="00247E05">
        <w:rPr>
          <w:sz w:val="28"/>
          <w:lang w:val="en-US"/>
        </w:rPr>
        <w:t xml:space="preserve"> de </w:t>
      </w:r>
      <w:proofErr w:type="spellStart"/>
      <w:r w:rsidRPr="00247E05">
        <w:rPr>
          <w:sz w:val="28"/>
          <w:lang w:val="en-US"/>
        </w:rPr>
        <w:t>Filmologie</w:t>
      </w:r>
      <w:proofErr w:type="spellEnd"/>
      <w:r w:rsidRPr="00247E05">
        <w:rPr>
          <w:sz w:val="28"/>
          <w:lang w:val="en-US"/>
        </w:rPr>
        <w:t xml:space="preserve">. </w:t>
      </w:r>
      <w:proofErr w:type="spellStart"/>
      <w:r w:rsidRPr="00247E05">
        <w:rPr>
          <w:sz w:val="28"/>
        </w:rPr>
        <w:t>Paris</w:t>
      </w:r>
      <w:proofErr w:type="spellEnd"/>
      <w:r w:rsidRPr="00247E05">
        <w:rPr>
          <w:sz w:val="28"/>
        </w:rPr>
        <w:t xml:space="preserve">: </w:t>
      </w:r>
      <w:proofErr w:type="spellStart"/>
      <w:r w:rsidRPr="00247E05">
        <w:rPr>
          <w:sz w:val="28"/>
        </w:rPr>
        <w:t>Nouvelle</w:t>
      </w:r>
      <w:proofErr w:type="spellEnd"/>
      <w:r w:rsidRPr="00247E05">
        <w:rPr>
          <w:sz w:val="28"/>
        </w:rPr>
        <w:t xml:space="preserve"> </w:t>
      </w:r>
      <w:proofErr w:type="spellStart"/>
      <w:r w:rsidRPr="00247E05">
        <w:rPr>
          <w:sz w:val="28"/>
        </w:rPr>
        <w:t>Édition</w:t>
      </w:r>
      <w:proofErr w:type="spellEnd"/>
      <w:r w:rsidRPr="00247E05">
        <w:rPr>
          <w:sz w:val="28"/>
        </w:rPr>
        <w:t xml:space="preserve"> (PUF). – 1958. – 358 p.</w:t>
      </w:r>
    </w:p>
    <w:p w:rsidR="00CB6CAA" w:rsidRPr="008E2B39" w:rsidRDefault="00CB6CAA" w:rsidP="00247E05">
      <w:pPr>
        <w:pStyle w:val="a9"/>
        <w:numPr>
          <w:ilvl w:val="0"/>
          <w:numId w:val="2"/>
        </w:numPr>
        <w:spacing w:line="360" w:lineRule="auto"/>
        <w:jc w:val="both"/>
        <w:rPr>
          <w:sz w:val="28"/>
          <w:lang w:val="en-US"/>
        </w:rPr>
      </w:pPr>
      <w:proofErr w:type="spellStart"/>
      <w:r w:rsidRPr="008E2B39">
        <w:rPr>
          <w:sz w:val="28"/>
          <w:lang w:val="en-US"/>
        </w:rPr>
        <w:t>D’Aloia</w:t>
      </w:r>
      <w:proofErr w:type="spellEnd"/>
      <w:r w:rsidRPr="008E2B39">
        <w:rPr>
          <w:sz w:val="28"/>
          <w:lang w:val="en-US"/>
        </w:rPr>
        <w:t xml:space="preserve"> A. The character’s body and the viewer: Cinematic empathy and embodied simulation in the film experience // Embodied cognition and cinema. – 2015. – P. 187-199.</w:t>
      </w:r>
    </w:p>
    <w:p w:rsidR="00CB6CAA" w:rsidRPr="008E2B39" w:rsidRDefault="00CB6CAA" w:rsidP="00247E05">
      <w:pPr>
        <w:pStyle w:val="a9"/>
        <w:numPr>
          <w:ilvl w:val="0"/>
          <w:numId w:val="2"/>
        </w:numPr>
        <w:spacing w:line="360" w:lineRule="auto"/>
        <w:jc w:val="both"/>
        <w:rPr>
          <w:sz w:val="28"/>
          <w:lang w:val="en-US"/>
        </w:rPr>
      </w:pPr>
      <w:proofErr w:type="spellStart"/>
      <w:r w:rsidRPr="008E2B39">
        <w:rPr>
          <w:sz w:val="28"/>
          <w:lang w:val="en-US"/>
        </w:rPr>
        <w:t>D’Aloia</w:t>
      </w:r>
      <w:proofErr w:type="spellEnd"/>
      <w:r w:rsidRPr="008E2B39">
        <w:rPr>
          <w:sz w:val="28"/>
          <w:lang w:val="en-US"/>
        </w:rPr>
        <w:t xml:space="preserve"> A. The character’s body and the viewer: Cinematic empathy and embodied simulation in the film experience // Embodied cognition and cinema. – 2015. – 365 p.</w:t>
      </w:r>
    </w:p>
    <w:p w:rsidR="00CB6CAA" w:rsidRPr="00247E05" w:rsidRDefault="00CB6CAA" w:rsidP="00247E05">
      <w:pPr>
        <w:pStyle w:val="a9"/>
        <w:spacing w:line="360" w:lineRule="auto"/>
        <w:jc w:val="both"/>
        <w:rPr>
          <w:sz w:val="28"/>
        </w:rPr>
      </w:pPr>
      <w:proofErr w:type="spellStart"/>
      <w:r w:rsidRPr="00247E05">
        <w:rPr>
          <w:sz w:val="28"/>
          <w:lang w:val="en-US"/>
        </w:rPr>
        <w:t>Lebovici</w:t>
      </w:r>
      <w:proofErr w:type="spellEnd"/>
      <w:r w:rsidRPr="00247E05">
        <w:rPr>
          <w:sz w:val="28"/>
          <w:lang w:val="en-US"/>
        </w:rPr>
        <w:t xml:space="preserve">, S. </w:t>
      </w:r>
      <w:proofErr w:type="spellStart"/>
      <w:r w:rsidRPr="00247E05">
        <w:rPr>
          <w:sz w:val="28"/>
          <w:lang w:val="en-US"/>
        </w:rPr>
        <w:t>Psychanalyse</w:t>
      </w:r>
      <w:proofErr w:type="spellEnd"/>
      <w:r w:rsidRPr="00247E05">
        <w:rPr>
          <w:sz w:val="28"/>
          <w:lang w:val="en-US"/>
        </w:rPr>
        <w:t xml:space="preserve"> et </w:t>
      </w:r>
      <w:proofErr w:type="spellStart"/>
      <w:r w:rsidRPr="00247E05">
        <w:rPr>
          <w:sz w:val="28"/>
          <w:lang w:val="en-US"/>
        </w:rPr>
        <w:t>cinéma</w:t>
      </w:r>
      <w:proofErr w:type="spellEnd"/>
      <w:r w:rsidRPr="00247E05">
        <w:rPr>
          <w:sz w:val="28"/>
          <w:lang w:val="en-US"/>
        </w:rPr>
        <w:t xml:space="preserve">. </w:t>
      </w:r>
      <w:proofErr w:type="spellStart"/>
      <w:r w:rsidRPr="00247E05">
        <w:rPr>
          <w:sz w:val="28"/>
        </w:rPr>
        <w:t>Revue</w:t>
      </w:r>
      <w:proofErr w:type="spellEnd"/>
      <w:r w:rsidRPr="00247E05">
        <w:rPr>
          <w:sz w:val="28"/>
        </w:rPr>
        <w:t xml:space="preserve"> </w:t>
      </w:r>
      <w:proofErr w:type="spellStart"/>
      <w:r w:rsidRPr="00247E05">
        <w:rPr>
          <w:sz w:val="28"/>
        </w:rPr>
        <w:t>Internationale</w:t>
      </w:r>
      <w:proofErr w:type="spellEnd"/>
      <w:r w:rsidRPr="00247E05">
        <w:rPr>
          <w:sz w:val="28"/>
        </w:rPr>
        <w:t xml:space="preserve"> </w:t>
      </w:r>
      <w:proofErr w:type="spellStart"/>
      <w:r w:rsidRPr="00247E05">
        <w:rPr>
          <w:sz w:val="28"/>
        </w:rPr>
        <w:t>de</w:t>
      </w:r>
      <w:proofErr w:type="spellEnd"/>
      <w:r w:rsidRPr="00247E05">
        <w:rPr>
          <w:sz w:val="28"/>
        </w:rPr>
        <w:t xml:space="preserve"> </w:t>
      </w:r>
      <w:proofErr w:type="spellStart"/>
      <w:r w:rsidRPr="00247E05">
        <w:rPr>
          <w:sz w:val="28"/>
        </w:rPr>
        <w:t>Filmologie</w:t>
      </w:r>
      <w:proofErr w:type="spellEnd"/>
      <w:r w:rsidRPr="00247E05">
        <w:rPr>
          <w:sz w:val="28"/>
        </w:rPr>
        <w:t>. 1949. – № 2 (5). – P. 49-56.</w:t>
      </w:r>
    </w:p>
    <w:p w:rsidR="00CB6CAA" w:rsidRPr="00247E05" w:rsidRDefault="00CB6CAA" w:rsidP="00247E05">
      <w:pPr>
        <w:pStyle w:val="a9"/>
        <w:numPr>
          <w:ilvl w:val="0"/>
          <w:numId w:val="2"/>
        </w:numPr>
        <w:spacing w:line="360" w:lineRule="auto"/>
        <w:jc w:val="both"/>
        <w:rPr>
          <w:sz w:val="28"/>
          <w:lang w:val="en-US"/>
        </w:rPr>
      </w:pPr>
      <w:proofErr w:type="spellStart"/>
      <w:r w:rsidRPr="00247E05">
        <w:rPr>
          <w:sz w:val="28"/>
          <w:lang w:val="en-US"/>
        </w:rPr>
        <w:t>Michotte</w:t>
      </w:r>
      <w:proofErr w:type="spellEnd"/>
      <w:r w:rsidRPr="00247E05">
        <w:rPr>
          <w:sz w:val="28"/>
          <w:lang w:val="en-US"/>
        </w:rPr>
        <w:t xml:space="preserve"> A. The emotional involvement of the spectator in the action represented in a film: Toward a theory // </w:t>
      </w:r>
      <w:proofErr w:type="spellStart"/>
      <w:r w:rsidRPr="00247E05">
        <w:rPr>
          <w:sz w:val="28"/>
          <w:lang w:val="en-US"/>
        </w:rPr>
        <w:t>Michotte’s</w:t>
      </w:r>
      <w:proofErr w:type="spellEnd"/>
      <w:r w:rsidRPr="00247E05">
        <w:rPr>
          <w:sz w:val="28"/>
          <w:lang w:val="en-US"/>
        </w:rPr>
        <w:t xml:space="preserve"> experimental phenomenology of perception. – 1991. – P. 209-217.</w:t>
      </w:r>
    </w:p>
    <w:p w:rsidR="00CB6CAA" w:rsidRPr="00247E05" w:rsidRDefault="00CB6CAA" w:rsidP="00247E05">
      <w:pPr>
        <w:pStyle w:val="a9"/>
        <w:numPr>
          <w:ilvl w:val="0"/>
          <w:numId w:val="2"/>
        </w:numPr>
        <w:spacing w:line="360" w:lineRule="auto"/>
        <w:jc w:val="both"/>
        <w:rPr>
          <w:sz w:val="28"/>
        </w:rPr>
      </w:pPr>
      <w:proofErr w:type="spellStart"/>
      <w:r w:rsidRPr="00247E05">
        <w:rPr>
          <w:sz w:val="28"/>
        </w:rPr>
        <w:t>Soriau</w:t>
      </w:r>
      <w:proofErr w:type="spellEnd"/>
      <w:r w:rsidRPr="00247E05">
        <w:rPr>
          <w:sz w:val="28"/>
        </w:rPr>
        <w:t xml:space="preserve"> E. </w:t>
      </w:r>
      <w:proofErr w:type="spellStart"/>
      <w:r w:rsidRPr="00247E05">
        <w:rPr>
          <w:sz w:val="28"/>
        </w:rPr>
        <w:t>L’univers</w:t>
      </w:r>
      <w:proofErr w:type="spellEnd"/>
      <w:r w:rsidRPr="00247E05">
        <w:rPr>
          <w:sz w:val="28"/>
        </w:rPr>
        <w:t xml:space="preserve"> </w:t>
      </w:r>
      <w:proofErr w:type="spellStart"/>
      <w:r w:rsidRPr="00247E05">
        <w:rPr>
          <w:sz w:val="28"/>
        </w:rPr>
        <w:t>filmique</w:t>
      </w:r>
      <w:proofErr w:type="spellEnd"/>
      <w:r w:rsidRPr="00247E05">
        <w:rPr>
          <w:sz w:val="28"/>
        </w:rPr>
        <w:t xml:space="preserve">. </w:t>
      </w:r>
      <w:proofErr w:type="spellStart"/>
      <w:r w:rsidRPr="00247E05">
        <w:rPr>
          <w:sz w:val="28"/>
        </w:rPr>
        <w:t>Paris</w:t>
      </w:r>
      <w:proofErr w:type="spellEnd"/>
      <w:r w:rsidRPr="00247E05">
        <w:rPr>
          <w:sz w:val="28"/>
        </w:rPr>
        <w:t xml:space="preserve">: </w:t>
      </w:r>
      <w:proofErr w:type="spellStart"/>
      <w:r w:rsidRPr="00247E05">
        <w:rPr>
          <w:sz w:val="28"/>
        </w:rPr>
        <w:t>Flammarion</w:t>
      </w:r>
      <w:proofErr w:type="spellEnd"/>
      <w:r w:rsidRPr="00247E05">
        <w:rPr>
          <w:sz w:val="28"/>
        </w:rPr>
        <w:t>; 1953. – 218 p.</w:t>
      </w:r>
    </w:p>
    <w:p w:rsidR="00247E05" w:rsidRPr="00247E05" w:rsidRDefault="00247E05" w:rsidP="00247E05">
      <w:pPr>
        <w:spacing w:line="360" w:lineRule="auto"/>
        <w:jc w:val="both"/>
        <w:rPr>
          <w:sz w:val="28"/>
          <w:lang w:val="en-US"/>
        </w:rPr>
      </w:pPr>
    </w:p>
    <w:sectPr w:rsidR="00247E05" w:rsidRPr="00247E05" w:rsidSect="004A33B2">
      <w:footerReference w:type="even" r:id="rId8"/>
      <w:footerReference w:type="default" r:id="rId9"/>
      <w:pgSz w:w="11906" w:h="16838"/>
      <w:pgMar w:top="1134" w:right="127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6BE" w:rsidRDefault="00DB56BE" w:rsidP="005C6FB5">
      <w:r>
        <w:separator/>
      </w:r>
    </w:p>
  </w:endnote>
  <w:endnote w:type="continuationSeparator" w:id="0">
    <w:p w:rsidR="00DB56BE" w:rsidRDefault="00DB56BE" w:rsidP="005C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667673886"/>
      <w:docPartObj>
        <w:docPartGallery w:val="Page Numbers (Bottom of Page)"/>
        <w:docPartUnique/>
      </w:docPartObj>
    </w:sdtPr>
    <w:sdtEndPr>
      <w:rPr>
        <w:rStyle w:val="a5"/>
      </w:rPr>
    </w:sdtEndPr>
    <w:sdtContent>
      <w:p w:rsidR="005C6FB5" w:rsidRDefault="005C6FB5" w:rsidP="00DF1DF7">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5C6FB5" w:rsidRDefault="005C6FB5" w:rsidP="005C6FB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339050493"/>
      <w:docPartObj>
        <w:docPartGallery w:val="Page Numbers (Bottom of Page)"/>
        <w:docPartUnique/>
      </w:docPartObj>
    </w:sdtPr>
    <w:sdtEndPr>
      <w:rPr>
        <w:rStyle w:val="a5"/>
      </w:rPr>
    </w:sdtEndPr>
    <w:sdtContent>
      <w:p w:rsidR="005C6FB5" w:rsidRDefault="005C6FB5" w:rsidP="00DF1DF7">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rsidR="005C6FB5" w:rsidRDefault="005C6FB5" w:rsidP="005C6FB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6BE" w:rsidRDefault="00DB56BE" w:rsidP="005C6FB5">
      <w:r>
        <w:separator/>
      </w:r>
    </w:p>
  </w:footnote>
  <w:footnote w:type="continuationSeparator" w:id="0">
    <w:p w:rsidR="00DB56BE" w:rsidRDefault="00DB56BE" w:rsidP="005C6FB5">
      <w:r>
        <w:continuationSeparator/>
      </w:r>
    </w:p>
  </w:footnote>
  <w:footnote w:id="1">
    <w:p w:rsidR="00A925FD" w:rsidRPr="00247E05" w:rsidRDefault="00A925FD" w:rsidP="00656E67">
      <w:pPr>
        <w:pStyle w:val="a6"/>
        <w:jc w:val="both"/>
        <w:rPr>
          <w:lang w:val="en-US"/>
        </w:rPr>
      </w:pPr>
      <w:r w:rsidRPr="00247E05">
        <w:rPr>
          <w:rStyle w:val="a8"/>
        </w:rPr>
        <w:footnoteRef/>
      </w:r>
      <w:r w:rsidRPr="00247E05">
        <w:rPr>
          <w:lang w:val="en-US"/>
        </w:rPr>
        <w:t> </w:t>
      </w:r>
      <w:r w:rsidR="00D068C5" w:rsidRPr="00247E05">
        <w:t>См</w:t>
      </w:r>
      <w:r w:rsidR="00D068C5" w:rsidRPr="00247E05">
        <w:rPr>
          <w:lang w:val="en-US"/>
        </w:rPr>
        <w:t xml:space="preserve">.: </w:t>
      </w:r>
      <w:r w:rsidRPr="00247E05">
        <w:rPr>
          <w:lang w:val="en-US"/>
        </w:rPr>
        <w:t>Cohen-</w:t>
      </w:r>
      <w:proofErr w:type="spellStart"/>
      <w:r w:rsidRPr="00247E05">
        <w:rPr>
          <w:lang w:val="en-US"/>
        </w:rPr>
        <w:t>Séat</w:t>
      </w:r>
      <w:proofErr w:type="spellEnd"/>
      <w:r w:rsidRPr="00247E05">
        <w:rPr>
          <w:lang w:val="en-US"/>
        </w:rPr>
        <w:t xml:space="preserve"> G. </w:t>
      </w:r>
      <w:proofErr w:type="spellStart"/>
      <w:r w:rsidRPr="00247E05">
        <w:rPr>
          <w:lang w:val="en-US"/>
        </w:rPr>
        <w:t>Essai</w:t>
      </w:r>
      <w:proofErr w:type="spellEnd"/>
      <w:r w:rsidRPr="00247E05">
        <w:rPr>
          <w:lang w:val="en-US"/>
        </w:rPr>
        <w:t xml:space="preserve"> sur les </w:t>
      </w:r>
      <w:proofErr w:type="spellStart"/>
      <w:r w:rsidRPr="00247E05">
        <w:rPr>
          <w:lang w:val="en-US"/>
        </w:rPr>
        <w:t>principes</w:t>
      </w:r>
      <w:proofErr w:type="spellEnd"/>
      <w:r w:rsidRPr="00247E05">
        <w:rPr>
          <w:lang w:val="en-US"/>
        </w:rPr>
        <w:t xml:space="preserve"> dune </w:t>
      </w:r>
      <w:proofErr w:type="spellStart"/>
      <w:r w:rsidRPr="00247E05">
        <w:rPr>
          <w:lang w:val="en-US"/>
        </w:rPr>
        <w:t>philosophie</w:t>
      </w:r>
      <w:proofErr w:type="spellEnd"/>
      <w:r w:rsidRPr="00247E05">
        <w:rPr>
          <w:lang w:val="en-US"/>
        </w:rPr>
        <w:t xml:space="preserve"> du cinema. – Notions </w:t>
      </w:r>
      <w:proofErr w:type="spellStart"/>
      <w:r w:rsidRPr="00247E05">
        <w:rPr>
          <w:lang w:val="en-US"/>
        </w:rPr>
        <w:t>Fondamentales</w:t>
      </w:r>
      <w:proofErr w:type="spellEnd"/>
      <w:r w:rsidRPr="00247E05">
        <w:rPr>
          <w:lang w:val="en-US"/>
        </w:rPr>
        <w:t xml:space="preserve"> et </w:t>
      </w:r>
      <w:proofErr w:type="spellStart"/>
      <w:r w:rsidRPr="00247E05">
        <w:rPr>
          <w:lang w:val="en-US"/>
        </w:rPr>
        <w:t>vocabulaire</w:t>
      </w:r>
      <w:proofErr w:type="spellEnd"/>
      <w:r w:rsidRPr="00247E05">
        <w:rPr>
          <w:lang w:val="en-US"/>
        </w:rPr>
        <w:t xml:space="preserve"> de </w:t>
      </w:r>
      <w:proofErr w:type="spellStart"/>
      <w:r w:rsidRPr="00247E05">
        <w:rPr>
          <w:lang w:val="en-US"/>
        </w:rPr>
        <w:t>Filmologie</w:t>
      </w:r>
      <w:proofErr w:type="spellEnd"/>
      <w:r w:rsidRPr="00247E05">
        <w:rPr>
          <w:lang w:val="en-US"/>
        </w:rPr>
        <w:t xml:space="preserve">. Paris: Nouvelle </w:t>
      </w:r>
      <w:proofErr w:type="spellStart"/>
      <w:r w:rsidRPr="00247E05">
        <w:rPr>
          <w:lang w:val="en-US"/>
        </w:rPr>
        <w:t>Édition</w:t>
      </w:r>
      <w:proofErr w:type="spellEnd"/>
      <w:r w:rsidRPr="00247E05">
        <w:rPr>
          <w:lang w:val="en-US"/>
        </w:rPr>
        <w:t xml:space="preserve"> (PUF). – 1958. – 358 p.</w:t>
      </w:r>
    </w:p>
  </w:footnote>
  <w:footnote w:id="2">
    <w:p w:rsidR="00A925FD" w:rsidRPr="00247E05" w:rsidRDefault="00A925FD" w:rsidP="00656E67">
      <w:pPr>
        <w:pStyle w:val="a6"/>
        <w:jc w:val="both"/>
        <w:rPr>
          <w:lang w:val="en-US"/>
        </w:rPr>
      </w:pPr>
      <w:r w:rsidRPr="00247E05">
        <w:rPr>
          <w:rStyle w:val="a8"/>
        </w:rPr>
        <w:footnoteRef/>
      </w:r>
      <w:r w:rsidRPr="00247E05">
        <w:rPr>
          <w:lang w:val="en-US"/>
        </w:rPr>
        <w:t> </w:t>
      </w:r>
      <w:r w:rsidR="00D068C5" w:rsidRPr="00247E05">
        <w:t>См</w:t>
      </w:r>
      <w:r w:rsidR="00D068C5" w:rsidRPr="00247E05">
        <w:rPr>
          <w:lang w:val="en-US"/>
        </w:rPr>
        <w:t xml:space="preserve">.: </w:t>
      </w:r>
      <w:proofErr w:type="spellStart"/>
      <w:r w:rsidRPr="00247E05">
        <w:rPr>
          <w:lang w:val="en-US"/>
        </w:rPr>
        <w:t>Soriau</w:t>
      </w:r>
      <w:proofErr w:type="spellEnd"/>
      <w:r w:rsidRPr="00247E05">
        <w:rPr>
          <w:lang w:val="en-US"/>
        </w:rPr>
        <w:t xml:space="preserve"> E. </w:t>
      </w:r>
      <w:proofErr w:type="spellStart"/>
      <w:r w:rsidRPr="00247E05">
        <w:rPr>
          <w:lang w:val="en-US"/>
        </w:rPr>
        <w:t>L’univers</w:t>
      </w:r>
      <w:proofErr w:type="spellEnd"/>
      <w:r w:rsidRPr="00247E05">
        <w:rPr>
          <w:lang w:val="en-US"/>
        </w:rPr>
        <w:t xml:space="preserve"> </w:t>
      </w:r>
      <w:proofErr w:type="spellStart"/>
      <w:r w:rsidRPr="00247E05">
        <w:rPr>
          <w:lang w:val="en-US"/>
        </w:rPr>
        <w:t>filmique</w:t>
      </w:r>
      <w:proofErr w:type="spellEnd"/>
      <w:r w:rsidRPr="00247E05">
        <w:rPr>
          <w:lang w:val="en-US"/>
        </w:rPr>
        <w:t>. Paris: Flammarion; 1953. – 218 p.</w:t>
      </w:r>
    </w:p>
  </w:footnote>
  <w:footnote w:id="3">
    <w:p w:rsidR="003C5D71" w:rsidRPr="00247E05" w:rsidRDefault="003C5D71" w:rsidP="00656E67">
      <w:pPr>
        <w:pStyle w:val="a6"/>
        <w:jc w:val="both"/>
        <w:rPr>
          <w:lang w:val="en-US"/>
        </w:rPr>
      </w:pPr>
      <w:r w:rsidRPr="00247E05">
        <w:rPr>
          <w:rStyle w:val="a8"/>
        </w:rPr>
        <w:footnoteRef/>
      </w:r>
      <w:r w:rsidRPr="00247E05">
        <w:rPr>
          <w:lang w:val="en-US"/>
        </w:rPr>
        <w:t> </w:t>
      </w:r>
      <w:r w:rsidR="00D068C5" w:rsidRPr="00247E05">
        <w:t>См</w:t>
      </w:r>
      <w:r w:rsidR="00D068C5" w:rsidRPr="00247E05">
        <w:rPr>
          <w:lang w:val="en-US"/>
        </w:rPr>
        <w:t xml:space="preserve">.: </w:t>
      </w:r>
      <w:proofErr w:type="spellStart"/>
      <w:r w:rsidRPr="00247E05">
        <w:rPr>
          <w:lang w:val="en-US"/>
        </w:rPr>
        <w:t>Lebovici</w:t>
      </w:r>
      <w:proofErr w:type="spellEnd"/>
      <w:r w:rsidRPr="00247E05">
        <w:rPr>
          <w:lang w:val="en-US"/>
        </w:rPr>
        <w:t xml:space="preserve">, S. </w:t>
      </w:r>
      <w:proofErr w:type="spellStart"/>
      <w:r w:rsidRPr="00247E05">
        <w:rPr>
          <w:lang w:val="en-US"/>
        </w:rPr>
        <w:t>Psychanalyse</w:t>
      </w:r>
      <w:proofErr w:type="spellEnd"/>
      <w:r w:rsidRPr="00247E05">
        <w:rPr>
          <w:lang w:val="en-US"/>
        </w:rPr>
        <w:t xml:space="preserve"> et </w:t>
      </w:r>
      <w:proofErr w:type="spellStart"/>
      <w:r w:rsidRPr="00247E05">
        <w:rPr>
          <w:lang w:val="en-US"/>
        </w:rPr>
        <w:t>cinéma</w:t>
      </w:r>
      <w:proofErr w:type="spellEnd"/>
      <w:r w:rsidRPr="00247E05">
        <w:rPr>
          <w:lang w:val="en-US"/>
        </w:rPr>
        <w:t xml:space="preserve">. Revue </w:t>
      </w:r>
      <w:proofErr w:type="spellStart"/>
      <w:r w:rsidRPr="00247E05">
        <w:rPr>
          <w:lang w:val="en-US"/>
        </w:rPr>
        <w:t>Internationale</w:t>
      </w:r>
      <w:proofErr w:type="spellEnd"/>
      <w:r w:rsidRPr="00247E05">
        <w:rPr>
          <w:lang w:val="en-US"/>
        </w:rPr>
        <w:t xml:space="preserve"> de </w:t>
      </w:r>
      <w:proofErr w:type="spellStart"/>
      <w:r w:rsidRPr="00247E05">
        <w:rPr>
          <w:lang w:val="en-US"/>
        </w:rPr>
        <w:t>Filmologie</w:t>
      </w:r>
      <w:proofErr w:type="spellEnd"/>
      <w:r w:rsidRPr="00247E05">
        <w:rPr>
          <w:lang w:val="en-US"/>
        </w:rPr>
        <w:t>. 1949. – № 2 (5). – P. 49-56.</w:t>
      </w:r>
    </w:p>
  </w:footnote>
  <w:footnote w:id="4">
    <w:p w:rsidR="00D068C5" w:rsidRPr="00247E05" w:rsidRDefault="00D068C5" w:rsidP="00656E67">
      <w:pPr>
        <w:pStyle w:val="a6"/>
        <w:jc w:val="both"/>
      </w:pPr>
      <w:r w:rsidRPr="00247E05">
        <w:rPr>
          <w:rStyle w:val="a8"/>
        </w:rPr>
        <w:footnoteRef/>
      </w:r>
      <w:r w:rsidRPr="00247E05">
        <w:t> </w:t>
      </w:r>
      <w:proofErr w:type="spellStart"/>
      <w:r w:rsidR="00247E05" w:rsidRPr="00247E05">
        <w:t>Колотаев</w:t>
      </w:r>
      <w:proofErr w:type="spellEnd"/>
      <w:r w:rsidR="00247E05" w:rsidRPr="00247E05">
        <w:t xml:space="preserve"> В. А. Драматургический конфликт: внутреннее противоречие как проекция действия в игровом кино // </w:t>
      </w:r>
      <w:proofErr w:type="spellStart"/>
      <w:r w:rsidR="00247E05" w:rsidRPr="00247E05">
        <w:t>Артикульт</w:t>
      </w:r>
      <w:proofErr w:type="spellEnd"/>
      <w:r w:rsidR="00247E05" w:rsidRPr="00247E05">
        <w:t xml:space="preserve">. – 2022. – №. </w:t>
      </w:r>
      <w:r w:rsidR="00247E05" w:rsidRPr="00247E05">
        <w:rPr>
          <w:lang w:val="en-US"/>
        </w:rPr>
        <w:t xml:space="preserve">1 (45). – </w:t>
      </w:r>
      <w:r w:rsidR="00247E05" w:rsidRPr="00247E05">
        <w:t>С</w:t>
      </w:r>
      <w:r w:rsidR="00247E05" w:rsidRPr="00247E05">
        <w:rPr>
          <w:lang w:val="en-US"/>
        </w:rPr>
        <w:t xml:space="preserve">. </w:t>
      </w:r>
      <w:r w:rsidR="00247E05" w:rsidRPr="00247E05">
        <w:rPr>
          <w:lang w:val="en-US"/>
        </w:rPr>
        <w:t>7</w:t>
      </w:r>
      <w:r w:rsidR="00247E05" w:rsidRPr="00247E05">
        <w:t>2.</w:t>
      </w:r>
    </w:p>
  </w:footnote>
  <w:footnote w:id="5">
    <w:p w:rsidR="00F939E3" w:rsidRPr="00247E05" w:rsidRDefault="00F939E3" w:rsidP="00656E67">
      <w:pPr>
        <w:pStyle w:val="a6"/>
        <w:jc w:val="both"/>
        <w:rPr>
          <w:lang w:val="en-US"/>
        </w:rPr>
      </w:pPr>
      <w:r w:rsidRPr="00247E05">
        <w:rPr>
          <w:rStyle w:val="a8"/>
        </w:rPr>
        <w:footnoteRef/>
      </w:r>
      <w:r w:rsidRPr="00247E05">
        <w:rPr>
          <w:lang w:val="en-US"/>
        </w:rPr>
        <w:t> </w:t>
      </w:r>
      <w:proofErr w:type="spellStart"/>
      <w:r w:rsidRPr="00247E05">
        <w:rPr>
          <w:lang w:val="en-US"/>
        </w:rPr>
        <w:t>D’Aloia</w:t>
      </w:r>
      <w:proofErr w:type="spellEnd"/>
      <w:r w:rsidRPr="00247E05">
        <w:rPr>
          <w:lang w:val="en-US"/>
        </w:rPr>
        <w:t xml:space="preserve"> A. The character’s body and the viewer: Cinematic empathy and embodied simulation in the film experience //</w:t>
      </w:r>
      <w:r w:rsidRPr="00247E05">
        <w:rPr>
          <w:lang w:val="en-US"/>
        </w:rPr>
        <w:t xml:space="preserve"> </w:t>
      </w:r>
      <w:r w:rsidRPr="00247E05">
        <w:rPr>
          <w:lang w:val="en-US"/>
        </w:rPr>
        <w:t xml:space="preserve">Embodied cognition and cinema. – 2015. – </w:t>
      </w:r>
      <w:r w:rsidRPr="00247E05">
        <w:rPr>
          <w:lang w:val="en-US"/>
        </w:rPr>
        <w:t>P</w:t>
      </w:r>
      <w:r w:rsidRPr="00247E05">
        <w:rPr>
          <w:lang w:val="en-US"/>
        </w:rPr>
        <w:t>. 18</w:t>
      </w:r>
      <w:r w:rsidRPr="00247E05">
        <w:rPr>
          <w:lang w:val="en-US"/>
        </w:rPr>
        <w:t>9.</w:t>
      </w:r>
    </w:p>
  </w:footnote>
  <w:footnote w:id="6">
    <w:p w:rsidR="00247E05" w:rsidRPr="00247E05" w:rsidRDefault="00247E05" w:rsidP="00656E67">
      <w:pPr>
        <w:pStyle w:val="a6"/>
        <w:jc w:val="both"/>
        <w:rPr>
          <w:lang w:val="en-US"/>
        </w:rPr>
      </w:pPr>
      <w:r>
        <w:rPr>
          <w:rStyle w:val="a8"/>
        </w:rPr>
        <w:footnoteRef/>
      </w:r>
      <w:r w:rsidRPr="00247E05">
        <w:rPr>
          <w:lang w:val="en-US"/>
        </w:rPr>
        <w:t> </w:t>
      </w:r>
      <w:proofErr w:type="spellStart"/>
      <w:r w:rsidRPr="00247E05">
        <w:rPr>
          <w:lang w:val="en-US"/>
        </w:rPr>
        <w:t>Michotte</w:t>
      </w:r>
      <w:proofErr w:type="spellEnd"/>
      <w:r w:rsidRPr="00247E05">
        <w:rPr>
          <w:lang w:val="en-US"/>
        </w:rPr>
        <w:t xml:space="preserve"> A. The emotional involvement of the spectator in the action represented in a film: Toward a theory //</w:t>
      </w:r>
      <w:r>
        <w:rPr>
          <w:lang w:val="en-US"/>
        </w:rPr>
        <w:t xml:space="preserve"> </w:t>
      </w:r>
      <w:proofErr w:type="spellStart"/>
      <w:r w:rsidRPr="00247E05">
        <w:rPr>
          <w:lang w:val="en-US"/>
        </w:rPr>
        <w:t>Michotte’s</w:t>
      </w:r>
      <w:proofErr w:type="spellEnd"/>
      <w:r w:rsidRPr="00247E05">
        <w:rPr>
          <w:lang w:val="en-US"/>
        </w:rPr>
        <w:t xml:space="preserve"> experimental phenomenology of perception. – 1991. – </w:t>
      </w:r>
      <w:r w:rsidRPr="00247E05">
        <w:rPr>
          <w:lang w:val="en-US"/>
        </w:rPr>
        <w:t>P</w:t>
      </w:r>
      <w:r w:rsidRPr="00247E05">
        <w:rPr>
          <w:lang w:val="en-US"/>
        </w:rPr>
        <w:t>. 2</w:t>
      </w:r>
      <w:r>
        <w:rPr>
          <w:lang w:val="en-US"/>
        </w:rPr>
        <w:t>14-215/</w:t>
      </w:r>
    </w:p>
  </w:footnote>
  <w:footnote w:id="7">
    <w:p w:rsidR="0078289F" w:rsidRPr="0078289F" w:rsidRDefault="0078289F" w:rsidP="00656E67">
      <w:pPr>
        <w:pStyle w:val="a6"/>
        <w:jc w:val="both"/>
      </w:pPr>
      <w:r>
        <w:rPr>
          <w:rStyle w:val="a8"/>
        </w:rPr>
        <w:footnoteRef/>
      </w:r>
      <w:r>
        <w:t> </w:t>
      </w:r>
      <w:proofErr w:type="spellStart"/>
      <w:r w:rsidRPr="00247E05">
        <w:t>Колотаев</w:t>
      </w:r>
      <w:proofErr w:type="spellEnd"/>
      <w:r w:rsidRPr="00247E05">
        <w:t xml:space="preserve"> В. А. Драматургический конфликт: внутреннее противоречие как проекция действия в игровом кино // </w:t>
      </w:r>
      <w:proofErr w:type="spellStart"/>
      <w:r w:rsidRPr="00247E05">
        <w:t>Артикульт</w:t>
      </w:r>
      <w:proofErr w:type="spellEnd"/>
      <w:r w:rsidRPr="00247E05">
        <w:t xml:space="preserve">. – 2022. – №. </w:t>
      </w:r>
      <w:r w:rsidRPr="00247E05">
        <w:rPr>
          <w:lang w:val="en-US"/>
        </w:rPr>
        <w:t xml:space="preserve">1 (45). – </w:t>
      </w:r>
      <w:r w:rsidRPr="00247E05">
        <w:t>С</w:t>
      </w:r>
      <w:r w:rsidRPr="00247E05">
        <w:rPr>
          <w:lang w:val="en-US"/>
        </w:rPr>
        <w:t xml:space="preserve">. </w:t>
      </w:r>
      <w:r>
        <w:t>73.</w:t>
      </w:r>
    </w:p>
  </w:footnote>
  <w:footnote w:id="8">
    <w:p w:rsidR="00496DE4" w:rsidRPr="00247E05" w:rsidRDefault="00496DE4" w:rsidP="00656E67">
      <w:pPr>
        <w:pStyle w:val="a6"/>
        <w:jc w:val="both"/>
        <w:rPr>
          <w:lang w:val="en-US"/>
        </w:rPr>
      </w:pPr>
      <w:r w:rsidRPr="00247E05">
        <w:rPr>
          <w:rStyle w:val="a8"/>
        </w:rPr>
        <w:footnoteRef/>
      </w:r>
      <w:r w:rsidRPr="00247E05">
        <w:rPr>
          <w:lang w:val="en-US"/>
        </w:rPr>
        <w:t> </w:t>
      </w:r>
      <w:r w:rsidRPr="00247E05">
        <w:t>См</w:t>
      </w:r>
      <w:r w:rsidRPr="00247E05">
        <w:rPr>
          <w:lang w:val="en-US"/>
        </w:rPr>
        <w:t xml:space="preserve">.: </w:t>
      </w:r>
      <w:r w:rsidRPr="00247E05">
        <w:rPr>
          <w:lang w:val="en-US"/>
        </w:rPr>
        <w:t>Christian Metz, Psychoanalysis and Cinema: The Imaginary Signifier. Translated</w:t>
      </w:r>
      <w:r w:rsidR="00247E05" w:rsidRPr="00247E05">
        <w:rPr>
          <w:lang w:val="en-US"/>
        </w:rPr>
        <w:t xml:space="preserve"> </w:t>
      </w:r>
      <w:r w:rsidRPr="00247E05">
        <w:rPr>
          <w:lang w:val="en-US"/>
        </w:rPr>
        <w:t xml:space="preserve">by Celia Britton, </w:t>
      </w:r>
      <w:proofErr w:type="spellStart"/>
      <w:r w:rsidRPr="00247E05">
        <w:rPr>
          <w:lang w:val="en-US"/>
        </w:rPr>
        <w:t>Annwyl</w:t>
      </w:r>
      <w:proofErr w:type="spellEnd"/>
      <w:r w:rsidRPr="00247E05">
        <w:rPr>
          <w:lang w:val="en-US"/>
        </w:rPr>
        <w:t xml:space="preserve"> Williams, Ben Brewster and Alfred Guzzetti. </w:t>
      </w:r>
      <w:r w:rsidR="00247E05" w:rsidRPr="00247E05">
        <w:rPr>
          <w:lang w:val="en-US"/>
        </w:rPr>
        <w:t xml:space="preserve">– </w:t>
      </w:r>
      <w:r w:rsidRPr="00247E05">
        <w:rPr>
          <w:lang w:val="en-US"/>
        </w:rPr>
        <w:t>London:</w:t>
      </w:r>
      <w:r w:rsidR="00247E05" w:rsidRPr="00247E05">
        <w:rPr>
          <w:lang w:val="en-US"/>
        </w:rPr>
        <w:t xml:space="preserve"> </w:t>
      </w:r>
      <w:r w:rsidRPr="00247E05">
        <w:rPr>
          <w:lang w:val="en-US"/>
        </w:rPr>
        <w:t>Macmillan, 1982</w:t>
      </w:r>
      <w:r w:rsidR="00247E05" w:rsidRPr="00247E05">
        <w:rPr>
          <w:lang w:val="en-US"/>
        </w:rPr>
        <w:t xml:space="preserve">. – </w:t>
      </w:r>
      <w:r w:rsidRPr="00247E05">
        <w:rPr>
          <w:lang w:val="en-US"/>
        </w:rPr>
        <w:t>327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1B38"/>
    <w:multiLevelType w:val="hybridMultilevel"/>
    <w:tmpl w:val="0B6ED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131239"/>
    <w:multiLevelType w:val="hybridMultilevel"/>
    <w:tmpl w:val="73FE5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B5"/>
    <w:rsid w:val="000923BB"/>
    <w:rsid w:val="000F5135"/>
    <w:rsid w:val="001713F2"/>
    <w:rsid w:val="001957E9"/>
    <w:rsid w:val="001C0133"/>
    <w:rsid w:val="001F74F0"/>
    <w:rsid w:val="002272A6"/>
    <w:rsid w:val="00247E05"/>
    <w:rsid w:val="00293D4D"/>
    <w:rsid w:val="002C3A5A"/>
    <w:rsid w:val="0031523E"/>
    <w:rsid w:val="003234BF"/>
    <w:rsid w:val="003A5C03"/>
    <w:rsid w:val="003B57FA"/>
    <w:rsid w:val="003C5D71"/>
    <w:rsid w:val="003F43C6"/>
    <w:rsid w:val="0044239D"/>
    <w:rsid w:val="00496DE4"/>
    <w:rsid w:val="004A33B2"/>
    <w:rsid w:val="00537A2D"/>
    <w:rsid w:val="00537CA1"/>
    <w:rsid w:val="005803C0"/>
    <w:rsid w:val="005A3FE6"/>
    <w:rsid w:val="005C6FB5"/>
    <w:rsid w:val="006460DB"/>
    <w:rsid w:val="00656E67"/>
    <w:rsid w:val="00673944"/>
    <w:rsid w:val="00733306"/>
    <w:rsid w:val="0078289F"/>
    <w:rsid w:val="007D7577"/>
    <w:rsid w:val="007E3613"/>
    <w:rsid w:val="00813DBB"/>
    <w:rsid w:val="008252E1"/>
    <w:rsid w:val="008430EA"/>
    <w:rsid w:val="00853AEE"/>
    <w:rsid w:val="00855187"/>
    <w:rsid w:val="008C2E7B"/>
    <w:rsid w:val="008E2B39"/>
    <w:rsid w:val="00970A76"/>
    <w:rsid w:val="009B030D"/>
    <w:rsid w:val="00A53108"/>
    <w:rsid w:val="00A66021"/>
    <w:rsid w:val="00A925FD"/>
    <w:rsid w:val="00AB13B9"/>
    <w:rsid w:val="00AD60C2"/>
    <w:rsid w:val="00AE0CDA"/>
    <w:rsid w:val="00BD6353"/>
    <w:rsid w:val="00BF6E64"/>
    <w:rsid w:val="00C04A56"/>
    <w:rsid w:val="00CB0B42"/>
    <w:rsid w:val="00CB6CAA"/>
    <w:rsid w:val="00CE3700"/>
    <w:rsid w:val="00D068C5"/>
    <w:rsid w:val="00D22D4A"/>
    <w:rsid w:val="00D91B77"/>
    <w:rsid w:val="00D94844"/>
    <w:rsid w:val="00DB56BE"/>
    <w:rsid w:val="00DD16B2"/>
    <w:rsid w:val="00DD7BE9"/>
    <w:rsid w:val="00DE1F7F"/>
    <w:rsid w:val="00E02D6F"/>
    <w:rsid w:val="00E35D2C"/>
    <w:rsid w:val="00E53DFA"/>
    <w:rsid w:val="00F939E3"/>
    <w:rsid w:val="00FB0E4B"/>
    <w:rsid w:val="00FC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FD1E"/>
  <w15:chartTrackingRefBased/>
  <w15:docId w15:val="{D1FF00F4-C99E-6840-81E3-894E3765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5"/>
    <w:rPr>
      <w:sz w:val="24"/>
      <w:szCs w:val="24"/>
      <w:lang w:eastAsia="ru-RU"/>
    </w:rPr>
  </w:style>
  <w:style w:type="paragraph" w:styleId="1">
    <w:name w:val="heading 1"/>
    <w:basedOn w:val="a"/>
    <w:next w:val="a"/>
    <w:link w:val="10"/>
    <w:uiPriority w:val="9"/>
    <w:qFormat/>
    <w:rsid w:val="005C6F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FB5"/>
    <w:rPr>
      <w:rFonts w:asciiTheme="majorHAnsi" w:eastAsiaTheme="majorEastAsia" w:hAnsiTheme="majorHAnsi" w:cstheme="majorBidi"/>
      <w:color w:val="2F5496" w:themeColor="accent1" w:themeShade="BF"/>
      <w:sz w:val="32"/>
      <w:szCs w:val="32"/>
      <w:lang w:eastAsia="ru-RU"/>
    </w:rPr>
  </w:style>
  <w:style w:type="paragraph" w:styleId="a3">
    <w:name w:val="footer"/>
    <w:basedOn w:val="a"/>
    <w:link w:val="a4"/>
    <w:uiPriority w:val="99"/>
    <w:unhideWhenUsed/>
    <w:rsid w:val="005C6FB5"/>
    <w:pPr>
      <w:tabs>
        <w:tab w:val="center" w:pos="4677"/>
        <w:tab w:val="right" w:pos="9355"/>
      </w:tabs>
    </w:pPr>
  </w:style>
  <w:style w:type="character" w:customStyle="1" w:styleId="a4">
    <w:name w:val="Нижний колонтитул Знак"/>
    <w:basedOn w:val="a0"/>
    <w:link w:val="a3"/>
    <w:uiPriority w:val="99"/>
    <w:rsid w:val="005C6FB5"/>
    <w:rPr>
      <w:sz w:val="24"/>
      <w:szCs w:val="24"/>
      <w:lang w:eastAsia="ru-RU"/>
    </w:rPr>
  </w:style>
  <w:style w:type="character" w:styleId="a5">
    <w:name w:val="page number"/>
    <w:basedOn w:val="a0"/>
    <w:uiPriority w:val="99"/>
    <w:semiHidden/>
    <w:unhideWhenUsed/>
    <w:rsid w:val="005C6FB5"/>
  </w:style>
  <w:style w:type="paragraph" w:styleId="a6">
    <w:name w:val="footnote text"/>
    <w:basedOn w:val="a"/>
    <w:link w:val="a7"/>
    <w:uiPriority w:val="99"/>
    <w:semiHidden/>
    <w:unhideWhenUsed/>
    <w:rsid w:val="008C2E7B"/>
    <w:rPr>
      <w:sz w:val="20"/>
      <w:szCs w:val="20"/>
    </w:rPr>
  </w:style>
  <w:style w:type="character" w:customStyle="1" w:styleId="a7">
    <w:name w:val="Текст сноски Знак"/>
    <w:basedOn w:val="a0"/>
    <w:link w:val="a6"/>
    <w:uiPriority w:val="99"/>
    <w:semiHidden/>
    <w:rsid w:val="008C2E7B"/>
    <w:rPr>
      <w:sz w:val="20"/>
      <w:szCs w:val="20"/>
      <w:lang w:eastAsia="ru-RU"/>
    </w:rPr>
  </w:style>
  <w:style w:type="character" w:styleId="a8">
    <w:name w:val="footnote reference"/>
    <w:basedOn w:val="a0"/>
    <w:uiPriority w:val="99"/>
    <w:semiHidden/>
    <w:unhideWhenUsed/>
    <w:rsid w:val="008C2E7B"/>
    <w:rPr>
      <w:vertAlign w:val="superscript"/>
    </w:rPr>
  </w:style>
  <w:style w:type="paragraph" w:styleId="a9">
    <w:name w:val="List Paragraph"/>
    <w:basedOn w:val="a"/>
    <w:uiPriority w:val="34"/>
    <w:qFormat/>
    <w:rsid w:val="00195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4180">
      <w:bodyDiv w:val="1"/>
      <w:marLeft w:val="0"/>
      <w:marRight w:val="0"/>
      <w:marTop w:val="0"/>
      <w:marBottom w:val="0"/>
      <w:divBdr>
        <w:top w:val="none" w:sz="0" w:space="0" w:color="auto"/>
        <w:left w:val="none" w:sz="0" w:space="0" w:color="auto"/>
        <w:bottom w:val="none" w:sz="0" w:space="0" w:color="auto"/>
        <w:right w:val="none" w:sz="0" w:space="0" w:color="auto"/>
      </w:divBdr>
    </w:div>
    <w:div w:id="1585529511">
      <w:bodyDiv w:val="1"/>
      <w:marLeft w:val="0"/>
      <w:marRight w:val="0"/>
      <w:marTop w:val="0"/>
      <w:marBottom w:val="0"/>
      <w:divBdr>
        <w:top w:val="none" w:sz="0" w:space="0" w:color="auto"/>
        <w:left w:val="none" w:sz="0" w:space="0" w:color="auto"/>
        <w:bottom w:val="none" w:sz="0" w:space="0" w:color="auto"/>
        <w:right w:val="none" w:sz="0" w:space="0" w:color="auto"/>
      </w:divBdr>
    </w:div>
    <w:div w:id="17094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52FC-E480-ED40-A7AA-D4DF375A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2022-09-02T20:45:00Z</dcterms:created>
  <dcterms:modified xsi:type="dcterms:W3CDTF">2022-09-02T23:05:00Z</dcterms:modified>
</cp:coreProperties>
</file>